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472638463"/>
        <w:docPartObj>
          <w:docPartGallery w:val="Cover Pages"/>
          <w:docPartUnique/>
        </w:docPartObj>
      </w:sdtPr>
      <w:sdtEndPr>
        <w:rPr>
          <w:rFonts w:ascii="Arial" w:hAnsi="Arial" w:cs="Arial"/>
          <w:b/>
          <w:bCs/>
          <w:sz w:val="24"/>
          <w:szCs w:val="24"/>
        </w:rPr>
      </w:sdtEndPr>
      <w:sdtContent>
        <w:sdt>
          <w:sdtPr>
            <w:id w:val="-871608706"/>
            <w:docPartObj>
              <w:docPartGallery w:val="Cover Pages"/>
              <w:docPartUnique/>
            </w:docPartObj>
          </w:sdtPr>
          <w:sdtEndPr>
            <w:rPr>
              <w:rFonts w:ascii="Arial" w:hAnsi="Arial" w:cs="Arial"/>
              <w:b/>
              <w:bCs/>
              <w:sz w:val="24"/>
              <w:szCs w:val="24"/>
            </w:rPr>
          </w:sdtEndPr>
          <w:sdtContent>
            <w:p w:rsidR="00654D06" w:rsidRPr="008126CB" w:rsidRDefault="00B25238" w:rsidP="00654D06">
              <w:pPr>
                <w:pStyle w:val="Encabezado"/>
                <w:jc w:val="center"/>
                <w:rPr>
                  <w:rFonts w:cs="Arial"/>
                  <w:b/>
                  <w:color w:val="000000" w:themeColor="text1"/>
                  <w:sz w:val="116"/>
                  <w:szCs w:val="116"/>
                </w:rPr>
              </w:pPr>
              <w:r>
                <w:rPr>
                  <w:rFonts w:cs="Arial"/>
                  <w:b/>
                  <w:bCs/>
                  <w:color w:val="000000" w:themeColor="text1"/>
                  <w:sz w:val="116"/>
                  <w:szCs w:val="116"/>
                </w:rPr>
                <w:t>PROTOCOLO</w:t>
              </w:r>
              <w:r w:rsidR="00654D06" w:rsidRPr="008126CB">
                <w:rPr>
                  <w:rFonts w:cs="Arial"/>
                  <w:b/>
                  <w:bCs/>
                  <w:color w:val="000000" w:themeColor="text1"/>
                  <w:sz w:val="116"/>
                  <w:szCs w:val="116"/>
                </w:rPr>
                <w:t xml:space="preserve"> DE </w:t>
              </w:r>
              <w:r w:rsidR="00654D06" w:rsidRPr="008126CB">
                <w:rPr>
                  <w:rFonts w:cs="Arial"/>
                  <w:b/>
                  <w:color w:val="000000" w:themeColor="text1"/>
                  <w:sz w:val="116"/>
                  <w:szCs w:val="116"/>
                </w:rPr>
                <w:t xml:space="preserve">MANEJO </w:t>
              </w:r>
            </w:p>
            <w:p w:rsidR="00654D06" w:rsidRPr="008126CB" w:rsidRDefault="00654D06" w:rsidP="00654D06">
              <w:pPr>
                <w:jc w:val="center"/>
                <w:rPr>
                  <w:rFonts w:eastAsia="Times New Roman" w:cs="Arial"/>
                  <w:b/>
                  <w:color w:val="000000" w:themeColor="text1"/>
                  <w:sz w:val="116"/>
                  <w:szCs w:val="116"/>
                  <w:lang w:eastAsia="es-CO"/>
                </w:rPr>
              </w:pPr>
              <w:r w:rsidRPr="008126CB">
                <w:rPr>
                  <w:rFonts w:cs="Arial"/>
                  <w:b/>
                  <w:color w:val="000000" w:themeColor="text1"/>
                  <w:sz w:val="116"/>
                  <w:szCs w:val="116"/>
                </w:rPr>
                <w:t xml:space="preserve">DE </w:t>
              </w:r>
              <w:r>
                <w:rPr>
                  <w:rFonts w:cs="Arial"/>
                  <w:b/>
                  <w:color w:val="000000" w:themeColor="text1"/>
                  <w:sz w:val="116"/>
                  <w:szCs w:val="116"/>
                </w:rPr>
                <w:t>LUMBALGIA</w:t>
              </w:r>
            </w:p>
            <w:p w:rsidR="00654D06" w:rsidRPr="001C12BE" w:rsidRDefault="00B25238" w:rsidP="00654D06">
              <w:pPr>
                <w:spacing w:after="160" w:line="259" w:lineRule="auto"/>
                <w:jc w:val="center"/>
                <w:rPr>
                  <w:rFonts w:eastAsia="Times New Roman" w:cs="Arial"/>
                  <w:b/>
                  <w:color w:val="000000" w:themeColor="text1"/>
                  <w:szCs w:val="24"/>
                  <w:lang w:eastAsia="es-CO"/>
                </w:rPr>
              </w:pPr>
              <w:r w:rsidRPr="001C12BE">
                <w:rPr>
                  <w:rFonts w:cs="Arial"/>
                  <w:b/>
                  <w:iCs/>
                  <w:noProof/>
                  <w:color w:val="000000" w:themeColor="text1"/>
                  <w:sz w:val="72"/>
                  <w:szCs w:val="72"/>
                  <w:lang w:eastAsia="es-CO"/>
                </w:rPr>
                <w:drawing>
                  <wp:anchor distT="0" distB="0" distL="114300" distR="114300" simplePos="0" relativeHeight="251659264" behindDoc="1" locked="0" layoutInCell="1" allowOverlap="1" wp14:anchorId="2042F7C8" wp14:editId="44287B5D">
                    <wp:simplePos x="0" y="0"/>
                    <wp:positionH relativeFrom="margin">
                      <wp:posOffset>573405</wp:posOffset>
                    </wp:positionH>
                    <wp:positionV relativeFrom="margin">
                      <wp:posOffset>2995930</wp:posOffset>
                    </wp:positionV>
                    <wp:extent cx="4575175" cy="4733925"/>
                    <wp:effectExtent l="0" t="0" r="0"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575175" cy="473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4D06" w:rsidRPr="001C12BE" w:rsidRDefault="00654D06" w:rsidP="00654D06">
              <w:pPr>
                <w:spacing w:after="160" w:line="259" w:lineRule="auto"/>
                <w:jc w:val="center"/>
                <w:rPr>
                  <w:rFonts w:eastAsia="Times New Roman" w:cs="Arial"/>
                  <w:b/>
                  <w:color w:val="000000" w:themeColor="text1"/>
                  <w:szCs w:val="24"/>
                  <w:lang w:eastAsia="es-CO"/>
                </w:rPr>
              </w:pPr>
            </w:p>
            <w:p w:rsidR="00654D06" w:rsidRPr="001C12BE" w:rsidRDefault="00654D06" w:rsidP="00654D06">
              <w:pPr>
                <w:spacing w:after="160" w:line="259" w:lineRule="auto"/>
                <w:jc w:val="center"/>
                <w:rPr>
                  <w:rFonts w:eastAsia="Times New Roman" w:cs="Arial"/>
                  <w:b/>
                  <w:color w:val="000000" w:themeColor="text1"/>
                  <w:szCs w:val="24"/>
                  <w:lang w:eastAsia="es-CO"/>
                </w:rPr>
              </w:pPr>
            </w:p>
            <w:p w:rsidR="00654D06" w:rsidRPr="001C12BE" w:rsidRDefault="00654D06" w:rsidP="00654D06">
              <w:pPr>
                <w:spacing w:after="160" w:line="259" w:lineRule="auto"/>
                <w:jc w:val="center"/>
                <w:rPr>
                  <w:rFonts w:eastAsia="Times New Roman" w:cs="Arial"/>
                  <w:b/>
                  <w:color w:val="000000" w:themeColor="text1"/>
                  <w:szCs w:val="24"/>
                  <w:lang w:eastAsia="es-CO"/>
                </w:rPr>
              </w:pPr>
            </w:p>
            <w:p w:rsidR="00654D06" w:rsidRDefault="00654D06" w:rsidP="00654D06"/>
            <w:p w:rsidR="00654D06" w:rsidRDefault="00654D06" w:rsidP="00654D06"/>
            <w:p w:rsidR="00654D06" w:rsidRDefault="00654D06" w:rsidP="00654D06"/>
            <w:p w:rsidR="00654D06" w:rsidRDefault="00654D06" w:rsidP="00654D06"/>
            <w:p w:rsidR="003B76FA" w:rsidRDefault="00654D06" w:rsidP="003B76FA">
              <w:pPr>
                <w:rPr>
                  <w:rFonts w:ascii="Arial" w:hAnsi="Arial" w:cs="Arial"/>
                  <w:b/>
                  <w:bCs/>
                  <w:sz w:val="24"/>
                  <w:szCs w:val="24"/>
                </w:rPr>
              </w:pPr>
              <w:r>
                <w:rPr>
                  <w:rFonts w:ascii="Arial" w:hAnsi="Arial" w:cs="Arial"/>
                  <w:b/>
                  <w:bCs/>
                  <w:sz w:val="24"/>
                  <w:szCs w:val="24"/>
                </w:rPr>
                <w:br w:type="page"/>
              </w:r>
            </w:p>
          </w:sdtContent>
        </w:sdt>
      </w:sdtContent>
    </w:sdt>
    <w:sdt>
      <w:sdtPr>
        <w:rPr>
          <w:rFonts w:asciiTheme="minorHAnsi" w:eastAsiaTheme="minorHAnsi" w:hAnsiTheme="minorHAnsi" w:cstheme="minorBidi"/>
          <w:color w:val="auto"/>
          <w:sz w:val="22"/>
          <w:szCs w:val="22"/>
          <w:lang w:val="es-ES" w:eastAsia="en-US"/>
        </w:rPr>
        <w:id w:val="345290917"/>
        <w:docPartObj>
          <w:docPartGallery w:val="Table of Contents"/>
          <w:docPartUnique/>
        </w:docPartObj>
      </w:sdtPr>
      <w:sdtEndPr>
        <w:rPr>
          <w:b/>
          <w:bCs/>
        </w:rPr>
      </w:sdtEndPr>
      <w:sdtContent>
        <w:p w:rsidR="00DB05B8" w:rsidRPr="00654D06" w:rsidRDefault="00DB05B8">
          <w:pPr>
            <w:pStyle w:val="TtulodeTDC"/>
            <w:rPr>
              <w:rFonts w:ascii="Arial" w:hAnsi="Arial" w:cs="Arial"/>
              <w:b/>
              <w:color w:val="000000" w:themeColor="text1"/>
              <w:sz w:val="36"/>
              <w:lang w:val="es-ES"/>
            </w:rPr>
          </w:pPr>
          <w:r w:rsidRPr="00654D06">
            <w:rPr>
              <w:rFonts w:ascii="Arial" w:hAnsi="Arial" w:cs="Arial"/>
              <w:b/>
              <w:color w:val="000000" w:themeColor="text1"/>
              <w:sz w:val="36"/>
              <w:lang w:val="es-ES"/>
            </w:rPr>
            <w:t>Contenido</w:t>
          </w:r>
        </w:p>
        <w:p w:rsidR="00654D06" w:rsidRPr="00654D06" w:rsidRDefault="00654D06" w:rsidP="00654D06">
          <w:pPr>
            <w:rPr>
              <w:lang w:val="es-ES" w:eastAsia="es-CO"/>
            </w:rPr>
          </w:pPr>
        </w:p>
        <w:p w:rsidR="00654D06" w:rsidRDefault="00DB05B8">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487208007" w:history="1">
            <w:r w:rsidR="00654D06" w:rsidRPr="00CE6A38">
              <w:rPr>
                <w:rStyle w:val="Hipervnculo"/>
                <w:rFonts w:ascii="Arial" w:hAnsi="Arial" w:cs="Arial"/>
                <w:b/>
                <w:noProof/>
              </w:rPr>
              <w:t>1.</w:t>
            </w:r>
            <w:r w:rsidR="00654D06">
              <w:rPr>
                <w:rFonts w:eastAsiaTheme="minorEastAsia"/>
                <w:noProof/>
                <w:lang w:eastAsia="es-CO"/>
              </w:rPr>
              <w:tab/>
            </w:r>
            <w:r w:rsidR="00654D06" w:rsidRPr="00CE6A38">
              <w:rPr>
                <w:rStyle w:val="Hipervnculo"/>
                <w:rFonts w:ascii="Arial" w:hAnsi="Arial" w:cs="Arial"/>
                <w:b/>
                <w:noProof/>
              </w:rPr>
              <w:t>DEFINICIÒN</w:t>
            </w:r>
            <w:r w:rsidR="00654D06">
              <w:rPr>
                <w:noProof/>
                <w:webHidden/>
              </w:rPr>
              <w:tab/>
            </w:r>
            <w:r w:rsidR="00654D06">
              <w:rPr>
                <w:noProof/>
                <w:webHidden/>
              </w:rPr>
              <w:fldChar w:fldCharType="begin"/>
            </w:r>
            <w:r w:rsidR="00654D06">
              <w:rPr>
                <w:noProof/>
                <w:webHidden/>
              </w:rPr>
              <w:instrText xml:space="preserve"> PAGEREF _Toc487208007 \h </w:instrText>
            </w:r>
            <w:r w:rsidR="00654D06">
              <w:rPr>
                <w:noProof/>
                <w:webHidden/>
              </w:rPr>
            </w:r>
            <w:r w:rsidR="00654D06">
              <w:rPr>
                <w:noProof/>
                <w:webHidden/>
              </w:rPr>
              <w:fldChar w:fldCharType="separate"/>
            </w:r>
            <w:r w:rsidR="00391A47">
              <w:rPr>
                <w:noProof/>
                <w:webHidden/>
              </w:rPr>
              <w:t>3</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09" w:history="1">
            <w:r w:rsidR="00654D06" w:rsidRPr="00CE6A38">
              <w:rPr>
                <w:rStyle w:val="Hipervnculo"/>
                <w:rFonts w:ascii="Arial" w:hAnsi="Arial" w:cs="Arial"/>
                <w:b/>
                <w:noProof/>
              </w:rPr>
              <w:t>2.</w:t>
            </w:r>
            <w:r w:rsidR="00654D06">
              <w:rPr>
                <w:rFonts w:eastAsiaTheme="minorEastAsia"/>
                <w:noProof/>
                <w:lang w:eastAsia="es-CO"/>
              </w:rPr>
              <w:tab/>
            </w:r>
            <w:r w:rsidR="00654D06" w:rsidRPr="00CE6A38">
              <w:rPr>
                <w:rStyle w:val="Hipervnculo"/>
                <w:rFonts w:ascii="Arial" w:hAnsi="Arial" w:cs="Arial"/>
                <w:b/>
                <w:noProof/>
              </w:rPr>
              <w:t>EPIDEMIOLOGIA</w:t>
            </w:r>
            <w:r w:rsidR="00654D06">
              <w:rPr>
                <w:noProof/>
                <w:webHidden/>
              </w:rPr>
              <w:tab/>
            </w:r>
            <w:r w:rsidR="00654D06">
              <w:rPr>
                <w:noProof/>
                <w:webHidden/>
              </w:rPr>
              <w:fldChar w:fldCharType="begin"/>
            </w:r>
            <w:r w:rsidR="00654D06">
              <w:rPr>
                <w:noProof/>
                <w:webHidden/>
              </w:rPr>
              <w:instrText xml:space="preserve"> PAGEREF _Toc487208009 \h </w:instrText>
            </w:r>
            <w:r w:rsidR="00654D06">
              <w:rPr>
                <w:noProof/>
                <w:webHidden/>
              </w:rPr>
            </w:r>
            <w:r w:rsidR="00654D06">
              <w:rPr>
                <w:noProof/>
                <w:webHidden/>
              </w:rPr>
              <w:fldChar w:fldCharType="separate"/>
            </w:r>
            <w:r w:rsidR="00391A47">
              <w:rPr>
                <w:noProof/>
                <w:webHidden/>
              </w:rPr>
              <w:t>3</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13" w:history="1">
            <w:r w:rsidR="00654D06" w:rsidRPr="00CE6A38">
              <w:rPr>
                <w:rStyle w:val="Hipervnculo"/>
                <w:rFonts w:ascii="Arial" w:hAnsi="Arial" w:cs="Arial"/>
                <w:b/>
                <w:noProof/>
              </w:rPr>
              <w:t>3.</w:t>
            </w:r>
            <w:r w:rsidR="00654D06">
              <w:rPr>
                <w:rFonts w:eastAsiaTheme="minorEastAsia"/>
                <w:noProof/>
                <w:lang w:eastAsia="es-CO"/>
              </w:rPr>
              <w:tab/>
            </w:r>
            <w:r w:rsidR="00654D06" w:rsidRPr="00CE6A38">
              <w:rPr>
                <w:rStyle w:val="Hipervnculo"/>
                <w:rFonts w:ascii="Arial" w:hAnsi="Arial" w:cs="Arial"/>
                <w:b/>
                <w:noProof/>
              </w:rPr>
              <w:t>CAUSAS</w:t>
            </w:r>
            <w:r w:rsidR="00654D06">
              <w:rPr>
                <w:noProof/>
                <w:webHidden/>
              </w:rPr>
              <w:tab/>
            </w:r>
            <w:r w:rsidR="00654D06">
              <w:rPr>
                <w:noProof/>
                <w:webHidden/>
              </w:rPr>
              <w:fldChar w:fldCharType="begin"/>
            </w:r>
            <w:r w:rsidR="00654D06">
              <w:rPr>
                <w:noProof/>
                <w:webHidden/>
              </w:rPr>
              <w:instrText xml:space="preserve"> PAGEREF _Toc487208013 \h </w:instrText>
            </w:r>
            <w:r w:rsidR="00654D06">
              <w:rPr>
                <w:noProof/>
                <w:webHidden/>
              </w:rPr>
            </w:r>
            <w:r w:rsidR="00654D06">
              <w:rPr>
                <w:noProof/>
                <w:webHidden/>
              </w:rPr>
              <w:fldChar w:fldCharType="separate"/>
            </w:r>
            <w:r w:rsidR="00391A47">
              <w:rPr>
                <w:noProof/>
                <w:webHidden/>
              </w:rPr>
              <w:t>4</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23" w:history="1">
            <w:r w:rsidR="00654D06" w:rsidRPr="00CE6A38">
              <w:rPr>
                <w:rStyle w:val="Hipervnculo"/>
                <w:rFonts w:ascii="Arial" w:hAnsi="Arial" w:cs="Arial"/>
                <w:b/>
                <w:noProof/>
              </w:rPr>
              <w:t>4.</w:t>
            </w:r>
            <w:r w:rsidR="00654D06">
              <w:rPr>
                <w:rFonts w:eastAsiaTheme="minorEastAsia"/>
                <w:noProof/>
                <w:lang w:eastAsia="es-CO"/>
              </w:rPr>
              <w:tab/>
            </w:r>
            <w:r w:rsidR="00654D06" w:rsidRPr="00CE6A38">
              <w:rPr>
                <w:rStyle w:val="Hipervnculo"/>
                <w:rFonts w:ascii="Arial" w:hAnsi="Arial" w:cs="Arial"/>
                <w:b/>
                <w:noProof/>
              </w:rPr>
              <w:t>CLASIFICACIÒN</w:t>
            </w:r>
            <w:r w:rsidR="00654D06">
              <w:rPr>
                <w:noProof/>
                <w:webHidden/>
              </w:rPr>
              <w:tab/>
            </w:r>
            <w:r w:rsidR="00654D06">
              <w:rPr>
                <w:noProof/>
                <w:webHidden/>
              </w:rPr>
              <w:fldChar w:fldCharType="begin"/>
            </w:r>
            <w:r w:rsidR="00654D06">
              <w:rPr>
                <w:noProof/>
                <w:webHidden/>
              </w:rPr>
              <w:instrText xml:space="preserve"> PAGEREF _Toc487208023 \h </w:instrText>
            </w:r>
            <w:r w:rsidR="00654D06">
              <w:rPr>
                <w:noProof/>
                <w:webHidden/>
              </w:rPr>
            </w:r>
            <w:r w:rsidR="00654D06">
              <w:rPr>
                <w:noProof/>
                <w:webHidden/>
              </w:rPr>
              <w:fldChar w:fldCharType="separate"/>
            </w:r>
            <w:r w:rsidR="00391A47">
              <w:rPr>
                <w:noProof/>
                <w:webHidden/>
              </w:rPr>
              <w:t>4</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25" w:history="1">
            <w:r w:rsidR="00654D06" w:rsidRPr="00CE6A38">
              <w:rPr>
                <w:rStyle w:val="Hipervnculo"/>
                <w:rFonts w:ascii="Arial" w:hAnsi="Arial" w:cs="Arial"/>
                <w:b/>
                <w:noProof/>
              </w:rPr>
              <w:t>4.1</w:t>
            </w:r>
            <w:r w:rsidR="00654D06">
              <w:rPr>
                <w:rFonts w:eastAsiaTheme="minorEastAsia"/>
                <w:noProof/>
                <w:lang w:eastAsia="es-CO"/>
              </w:rPr>
              <w:tab/>
            </w:r>
            <w:r w:rsidR="00654D06" w:rsidRPr="00CE6A38">
              <w:rPr>
                <w:rStyle w:val="Hipervnculo"/>
                <w:rFonts w:ascii="Arial" w:hAnsi="Arial" w:cs="Arial"/>
                <w:b/>
                <w:noProof/>
              </w:rPr>
              <w:t>Según al tiempo de evolución:</w:t>
            </w:r>
            <w:r w:rsidR="00654D06">
              <w:rPr>
                <w:noProof/>
                <w:webHidden/>
              </w:rPr>
              <w:tab/>
            </w:r>
            <w:r w:rsidR="00654D06">
              <w:rPr>
                <w:noProof/>
                <w:webHidden/>
              </w:rPr>
              <w:fldChar w:fldCharType="begin"/>
            </w:r>
            <w:r w:rsidR="00654D06">
              <w:rPr>
                <w:noProof/>
                <w:webHidden/>
              </w:rPr>
              <w:instrText xml:space="preserve"> PAGEREF _Toc487208025 \h </w:instrText>
            </w:r>
            <w:r w:rsidR="00654D06">
              <w:rPr>
                <w:noProof/>
                <w:webHidden/>
              </w:rPr>
            </w:r>
            <w:r w:rsidR="00654D06">
              <w:rPr>
                <w:noProof/>
                <w:webHidden/>
              </w:rPr>
              <w:fldChar w:fldCharType="separate"/>
            </w:r>
            <w:r w:rsidR="00391A47">
              <w:rPr>
                <w:noProof/>
                <w:webHidden/>
              </w:rPr>
              <w:t>4</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29" w:history="1">
            <w:r w:rsidR="00654D06" w:rsidRPr="00CE6A38">
              <w:rPr>
                <w:rStyle w:val="Hipervnculo"/>
                <w:rFonts w:ascii="Arial" w:hAnsi="Arial" w:cs="Arial"/>
                <w:b/>
                <w:noProof/>
              </w:rPr>
              <w:t>4.2</w:t>
            </w:r>
            <w:r w:rsidR="00654D06">
              <w:rPr>
                <w:rFonts w:eastAsiaTheme="minorEastAsia"/>
                <w:noProof/>
                <w:lang w:eastAsia="es-CO"/>
              </w:rPr>
              <w:tab/>
            </w:r>
            <w:r w:rsidR="00654D06" w:rsidRPr="00CE6A38">
              <w:rPr>
                <w:rStyle w:val="Hipervnculo"/>
                <w:rFonts w:ascii="Arial" w:hAnsi="Arial" w:cs="Arial"/>
                <w:b/>
                <w:noProof/>
              </w:rPr>
              <w:t>según el tipo de mecanismo:</w:t>
            </w:r>
            <w:r w:rsidR="00654D06">
              <w:rPr>
                <w:noProof/>
                <w:webHidden/>
              </w:rPr>
              <w:tab/>
            </w:r>
            <w:r w:rsidR="00654D06">
              <w:rPr>
                <w:noProof/>
                <w:webHidden/>
              </w:rPr>
              <w:fldChar w:fldCharType="begin"/>
            </w:r>
            <w:r w:rsidR="00654D06">
              <w:rPr>
                <w:noProof/>
                <w:webHidden/>
              </w:rPr>
              <w:instrText xml:space="preserve"> PAGEREF _Toc487208029 \h </w:instrText>
            </w:r>
            <w:r w:rsidR="00654D06">
              <w:rPr>
                <w:noProof/>
                <w:webHidden/>
              </w:rPr>
            </w:r>
            <w:r w:rsidR="00654D06">
              <w:rPr>
                <w:noProof/>
                <w:webHidden/>
              </w:rPr>
              <w:fldChar w:fldCharType="separate"/>
            </w:r>
            <w:r w:rsidR="00391A47">
              <w:rPr>
                <w:noProof/>
                <w:webHidden/>
              </w:rPr>
              <w:t>5</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42" w:history="1">
            <w:r w:rsidR="00654D06" w:rsidRPr="00CE6A38">
              <w:rPr>
                <w:rStyle w:val="Hipervnculo"/>
                <w:rFonts w:ascii="Arial" w:hAnsi="Arial" w:cs="Arial"/>
                <w:b/>
                <w:noProof/>
              </w:rPr>
              <w:t>5.</w:t>
            </w:r>
            <w:r w:rsidR="00654D06">
              <w:rPr>
                <w:rFonts w:eastAsiaTheme="minorEastAsia"/>
                <w:noProof/>
                <w:lang w:eastAsia="es-CO"/>
              </w:rPr>
              <w:tab/>
            </w:r>
            <w:r w:rsidR="00654D06" w:rsidRPr="00CE6A38">
              <w:rPr>
                <w:rStyle w:val="Hipervnculo"/>
                <w:rFonts w:ascii="Arial" w:hAnsi="Arial" w:cs="Arial"/>
                <w:b/>
                <w:noProof/>
              </w:rPr>
              <w:t>MECANISMOS DE LESION</w:t>
            </w:r>
            <w:r w:rsidR="00654D06">
              <w:rPr>
                <w:noProof/>
                <w:webHidden/>
              </w:rPr>
              <w:tab/>
            </w:r>
            <w:r w:rsidR="00654D06">
              <w:rPr>
                <w:noProof/>
                <w:webHidden/>
              </w:rPr>
              <w:fldChar w:fldCharType="begin"/>
            </w:r>
            <w:r w:rsidR="00654D06">
              <w:rPr>
                <w:noProof/>
                <w:webHidden/>
              </w:rPr>
              <w:instrText xml:space="preserve"> PAGEREF _Toc487208042 \h </w:instrText>
            </w:r>
            <w:r w:rsidR="00654D06">
              <w:rPr>
                <w:noProof/>
                <w:webHidden/>
              </w:rPr>
            </w:r>
            <w:r w:rsidR="00654D06">
              <w:rPr>
                <w:noProof/>
                <w:webHidden/>
              </w:rPr>
              <w:fldChar w:fldCharType="separate"/>
            </w:r>
            <w:r w:rsidR="00391A47">
              <w:rPr>
                <w:noProof/>
                <w:webHidden/>
              </w:rPr>
              <w:t>5</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44" w:history="1">
            <w:r w:rsidR="00654D06" w:rsidRPr="00CE6A38">
              <w:rPr>
                <w:rStyle w:val="Hipervnculo"/>
                <w:rFonts w:ascii="Arial" w:hAnsi="Arial" w:cs="Arial"/>
                <w:b/>
                <w:noProof/>
              </w:rPr>
              <w:t>6.</w:t>
            </w:r>
            <w:r w:rsidR="00654D06">
              <w:rPr>
                <w:rFonts w:eastAsiaTheme="minorEastAsia"/>
                <w:noProof/>
                <w:lang w:eastAsia="es-CO"/>
              </w:rPr>
              <w:tab/>
            </w:r>
            <w:r w:rsidR="00654D06" w:rsidRPr="00CE6A38">
              <w:rPr>
                <w:rStyle w:val="Hipervnculo"/>
                <w:rFonts w:ascii="Arial" w:hAnsi="Arial" w:cs="Arial"/>
                <w:b/>
                <w:noProof/>
              </w:rPr>
              <w:t>SINTOMAS</w:t>
            </w:r>
            <w:r w:rsidR="00654D06">
              <w:rPr>
                <w:noProof/>
                <w:webHidden/>
              </w:rPr>
              <w:tab/>
            </w:r>
            <w:r w:rsidR="00654D06">
              <w:rPr>
                <w:noProof/>
                <w:webHidden/>
              </w:rPr>
              <w:fldChar w:fldCharType="begin"/>
            </w:r>
            <w:r w:rsidR="00654D06">
              <w:rPr>
                <w:noProof/>
                <w:webHidden/>
              </w:rPr>
              <w:instrText xml:space="preserve"> PAGEREF _Toc487208044 \h </w:instrText>
            </w:r>
            <w:r w:rsidR="00654D06">
              <w:rPr>
                <w:noProof/>
                <w:webHidden/>
              </w:rPr>
            </w:r>
            <w:r w:rsidR="00654D06">
              <w:rPr>
                <w:noProof/>
                <w:webHidden/>
              </w:rPr>
              <w:fldChar w:fldCharType="separate"/>
            </w:r>
            <w:r w:rsidR="00391A47">
              <w:rPr>
                <w:noProof/>
                <w:webHidden/>
              </w:rPr>
              <w:t>6</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47" w:history="1">
            <w:r w:rsidR="00654D06" w:rsidRPr="00CE6A38">
              <w:rPr>
                <w:rStyle w:val="Hipervnculo"/>
                <w:rFonts w:ascii="Arial" w:hAnsi="Arial" w:cs="Arial"/>
                <w:b/>
                <w:noProof/>
              </w:rPr>
              <w:t>7.</w:t>
            </w:r>
            <w:r w:rsidR="00654D06">
              <w:rPr>
                <w:rFonts w:eastAsiaTheme="minorEastAsia"/>
                <w:noProof/>
                <w:lang w:eastAsia="es-CO"/>
              </w:rPr>
              <w:tab/>
            </w:r>
            <w:r w:rsidR="00654D06" w:rsidRPr="00CE6A38">
              <w:rPr>
                <w:rStyle w:val="Hipervnculo"/>
                <w:rFonts w:ascii="Arial" w:hAnsi="Arial" w:cs="Arial"/>
                <w:b/>
                <w:noProof/>
              </w:rPr>
              <w:t>DIAGNOSTICO</w:t>
            </w:r>
            <w:r w:rsidR="00654D06">
              <w:rPr>
                <w:noProof/>
                <w:webHidden/>
              </w:rPr>
              <w:tab/>
            </w:r>
            <w:r w:rsidR="00654D06">
              <w:rPr>
                <w:noProof/>
                <w:webHidden/>
              </w:rPr>
              <w:fldChar w:fldCharType="begin"/>
            </w:r>
            <w:r w:rsidR="00654D06">
              <w:rPr>
                <w:noProof/>
                <w:webHidden/>
              </w:rPr>
              <w:instrText xml:space="preserve"> PAGEREF _Toc487208047 \h </w:instrText>
            </w:r>
            <w:r w:rsidR="00654D06">
              <w:rPr>
                <w:noProof/>
                <w:webHidden/>
              </w:rPr>
            </w:r>
            <w:r w:rsidR="00654D06">
              <w:rPr>
                <w:noProof/>
                <w:webHidden/>
              </w:rPr>
              <w:fldChar w:fldCharType="separate"/>
            </w:r>
            <w:r w:rsidR="00391A47">
              <w:rPr>
                <w:noProof/>
                <w:webHidden/>
              </w:rPr>
              <w:t>6</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57" w:history="1">
            <w:r w:rsidR="00654D06" w:rsidRPr="00CE6A38">
              <w:rPr>
                <w:rStyle w:val="Hipervnculo"/>
                <w:rFonts w:ascii="Arial" w:hAnsi="Arial" w:cs="Arial"/>
                <w:b/>
                <w:noProof/>
              </w:rPr>
              <w:t>8.</w:t>
            </w:r>
            <w:r w:rsidR="00654D06">
              <w:rPr>
                <w:rFonts w:eastAsiaTheme="minorEastAsia"/>
                <w:noProof/>
                <w:lang w:eastAsia="es-CO"/>
              </w:rPr>
              <w:tab/>
            </w:r>
            <w:r w:rsidR="00654D06" w:rsidRPr="00CE6A38">
              <w:rPr>
                <w:rStyle w:val="Hipervnculo"/>
                <w:rFonts w:ascii="Arial" w:hAnsi="Arial" w:cs="Arial"/>
                <w:b/>
                <w:noProof/>
              </w:rPr>
              <w:t>OBJETIVOS DE TRATAMIENTO</w:t>
            </w:r>
            <w:r w:rsidR="00654D06">
              <w:rPr>
                <w:noProof/>
                <w:webHidden/>
              </w:rPr>
              <w:tab/>
            </w:r>
            <w:r w:rsidR="00654D06">
              <w:rPr>
                <w:noProof/>
                <w:webHidden/>
              </w:rPr>
              <w:fldChar w:fldCharType="begin"/>
            </w:r>
            <w:r w:rsidR="00654D06">
              <w:rPr>
                <w:noProof/>
                <w:webHidden/>
              </w:rPr>
              <w:instrText xml:space="preserve"> PAGEREF _Toc487208057 \h </w:instrText>
            </w:r>
            <w:r w:rsidR="00654D06">
              <w:rPr>
                <w:noProof/>
                <w:webHidden/>
              </w:rPr>
            </w:r>
            <w:r w:rsidR="00654D06">
              <w:rPr>
                <w:noProof/>
                <w:webHidden/>
              </w:rPr>
              <w:fldChar w:fldCharType="separate"/>
            </w:r>
            <w:r w:rsidR="00391A47">
              <w:rPr>
                <w:noProof/>
                <w:webHidden/>
              </w:rPr>
              <w:t>7</w:t>
            </w:r>
            <w:r w:rsidR="00654D06">
              <w:rPr>
                <w:noProof/>
                <w:webHidden/>
              </w:rPr>
              <w:fldChar w:fldCharType="end"/>
            </w:r>
          </w:hyperlink>
        </w:p>
        <w:p w:rsidR="00654D06" w:rsidRDefault="002E674F">
          <w:pPr>
            <w:pStyle w:val="TDC1"/>
            <w:tabs>
              <w:tab w:val="left" w:pos="440"/>
              <w:tab w:val="right" w:leader="dot" w:pos="8828"/>
            </w:tabs>
            <w:rPr>
              <w:rFonts w:eastAsiaTheme="minorEastAsia"/>
              <w:noProof/>
              <w:lang w:eastAsia="es-CO"/>
            </w:rPr>
          </w:pPr>
          <w:hyperlink w:anchor="_Toc487208063" w:history="1">
            <w:r w:rsidR="00654D06" w:rsidRPr="00CE6A38">
              <w:rPr>
                <w:rStyle w:val="Hipervnculo"/>
                <w:rFonts w:ascii="Arial" w:hAnsi="Arial" w:cs="Arial"/>
                <w:b/>
                <w:noProof/>
              </w:rPr>
              <w:t>9.</w:t>
            </w:r>
            <w:r w:rsidR="00654D06">
              <w:rPr>
                <w:rFonts w:eastAsiaTheme="minorEastAsia"/>
                <w:noProof/>
                <w:lang w:eastAsia="es-CO"/>
              </w:rPr>
              <w:tab/>
            </w:r>
            <w:r w:rsidR="00654D06" w:rsidRPr="00CE6A38">
              <w:rPr>
                <w:rStyle w:val="Hipervnculo"/>
                <w:rFonts w:ascii="Arial" w:hAnsi="Arial" w:cs="Arial"/>
                <w:b/>
                <w:noProof/>
              </w:rPr>
              <w:t>TRATAMIENTO</w:t>
            </w:r>
            <w:r w:rsidR="00654D06">
              <w:rPr>
                <w:noProof/>
                <w:webHidden/>
              </w:rPr>
              <w:tab/>
            </w:r>
            <w:r w:rsidR="00654D06">
              <w:rPr>
                <w:noProof/>
                <w:webHidden/>
              </w:rPr>
              <w:fldChar w:fldCharType="begin"/>
            </w:r>
            <w:r w:rsidR="00654D06">
              <w:rPr>
                <w:noProof/>
                <w:webHidden/>
              </w:rPr>
              <w:instrText xml:space="preserve"> PAGEREF _Toc487208063 \h </w:instrText>
            </w:r>
            <w:r w:rsidR="00654D06">
              <w:rPr>
                <w:noProof/>
                <w:webHidden/>
              </w:rPr>
            </w:r>
            <w:r w:rsidR="00654D06">
              <w:rPr>
                <w:noProof/>
                <w:webHidden/>
              </w:rPr>
              <w:fldChar w:fldCharType="separate"/>
            </w:r>
            <w:r w:rsidR="00391A47">
              <w:rPr>
                <w:noProof/>
                <w:webHidden/>
              </w:rPr>
              <w:t>7</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64" w:history="1">
            <w:r w:rsidR="00654D06" w:rsidRPr="00CE6A38">
              <w:rPr>
                <w:rStyle w:val="Hipervnculo"/>
                <w:rFonts w:ascii="Arial" w:hAnsi="Arial" w:cs="Arial"/>
                <w:b/>
                <w:noProof/>
              </w:rPr>
              <w:t>9.1</w:t>
            </w:r>
            <w:r w:rsidR="00654D06">
              <w:rPr>
                <w:rFonts w:eastAsiaTheme="minorEastAsia"/>
                <w:noProof/>
                <w:lang w:eastAsia="es-CO"/>
              </w:rPr>
              <w:tab/>
            </w:r>
            <w:r w:rsidR="00654D06" w:rsidRPr="00CE6A38">
              <w:rPr>
                <w:rStyle w:val="Hipervnculo"/>
                <w:rFonts w:ascii="Arial" w:hAnsi="Arial" w:cs="Arial"/>
                <w:b/>
                <w:bCs/>
                <w:noProof/>
              </w:rPr>
              <w:t>Modalidades Físicas</w:t>
            </w:r>
            <w:r w:rsidR="00654D06">
              <w:rPr>
                <w:noProof/>
                <w:webHidden/>
              </w:rPr>
              <w:tab/>
            </w:r>
            <w:r w:rsidR="00654D06">
              <w:rPr>
                <w:noProof/>
                <w:webHidden/>
              </w:rPr>
              <w:fldChar w:fldCharType="begin"/>
            </w:r>
            <w:r w:rsidR="00654D06">
              <w:rPr>
                <w:noProof/>
                <w:webHidden/>
              </w:rPr>
              <w:instrText xml:space="preserve"> PAGEREF _Toc487208064 \h </w:instrText>
            </w:r>
            <w:r w:rsidR="00654D06">
              <w:rPr>
                <w:noProof/>
                <w:webHidden/>
              </w:rPr>
            </w:r>
            <w:r w:rsidR="00654D06">
              <w:rPr>
                <w:noProof/>
                <w:webHidden/>
              </w:rPr>
              <w:fldChar w:fldCharType="separate"/>
            </w:r>
            <w:r w:rsidR="00391A47">
              <w:rPr>
                <w:noProof/>
                <w:webHidden/>
              </w:rPr>
              <w:t>7</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67" w:history="1">
            <w:r w:rsidR="00654D06" w:rsidRPr="00CE6A38">
              <w:rPr>
                <w:rStyle w:val="Hipervnculo"/>
                <w:rFonts w:ascii="Arial" w:hAnsi="Arial" w:cs="Arial"/>
                <w:b/>
                <w:noProof/>
              </w:rPr>
              <w:t>9.2</w:t>
            </w:r>
            <w:r w:rsidR="00654D06">
              <w:rPr>
                <w:rFonts w:eastAsiaTheme="minorEastAsia"/>
                <w:noProof/>
                <w:lang w:eastAsia="es-CO"/>
              </w:rPr>
              <w:tab/>
            </w:r>
            <w:r w:rsidR="00654D06" w:rsidRPr="00CE6A38">
              <w:rPr>
                <w:rStyle w:val="Hipervnculo"/>
                <w:rFonts w:ascii="Arial" w:hAnsi="Arial" w:cs="Arial"/>
                <w:b/>
                <w:bCs/>
                <w:noProof/>
              </w:rPr>
              <w:t>Cinesiterapia.</w:t>
            </w:r>
            <w:r w:rsidR="00654D06">
              <w:rPr>
                <w:noProof/>
                <w:webHidden/>
              </w:rPr>
              <w:tab/>
            </w:r>
            <w:r w:rsidR="00654D06">
              <w:rPr>
                <w:noProof/>
                <w:webHidden/>
              </w:rPr>
              <w:fldChar w:fldCharType="begin"/>
            </w:r>
            <w:r w:rsidR="00654D06">
              <w:rPr>
                <w:noProof/>
                <w:webHidden/>
              </w:rPr>
              <w:instrText xml:space="preserve"> PAGEREF _Toc487208067 \h </w:instrText>
            </w:r>
            <w:r w:rsidR="00654D06">
              <w:rPr>
                <w:noProof/>
                <w:webHidden/>
              </w:rPr>
            </w:r>
            <w:r w:rsidR="00654D06">
              <w:rPr>
                <w:noProof/>
                <w:webHidden/>
              </w:rPr>
              <w:fldChar w:fldCharType="separate"/>
            </w:r>
            <w:r w:rsidR="00391A47">
              <w:rPr>
                <w:noProof/>
                <w:webHidden/>
              </w:rPr>
              <w:t>7</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68" w:history="1">
            <w:r w:rsidR="00654D06" w:rsidRPr="00CE6A38">
              <w:rPr>
                <w:rStyle w:val="Hipervnculo"/>
                <w:rFonts w:ascii="Arial" w:hAnsi="Arial" w:cs="Arial"/>
                <w:b/>
                <w:noProof/>
              </w:rPr>
              <w:t>9.3</w:t>
            </w:r>
            <w:r w:rsidR="00654D06">
              <w:rPr>
                <w:rFonts w:eastAsiaTheme="minorEastAsia"/>
                <w:noProof/>
                <w:lang w:eastAsia="es-CO"/>
              </w:rPr>
              <w:tab/>
            </w:r>
            <w:r w:rsidR="00654D06" w:rsidRPr="00CE6A38">
              <w:rPr>
                <w:rStyle w:val="Hipervnculo"/>
                <w:rFonts w:ascii="Arial" w:hAnsi="Arial" w:cs="Arial"/>
                <w:b/>
                <w:bCs/>
                <w:noProof/>
              </w:rPr>
              <w:t>Actividades Funcionales</w:t>
            </w:r>
            <w:r w:rsidR="00654D06">
              <w:rPr>
                <w:noProof/>
                <w:webHidden/>
              </w:rPr>
              <w:tab/>
            </w:r>
            <w:r w:rsidR="00654D06">
              <w:rPr>
                <w:noProof/>
                <w:webHidden/>
              </w:rPr>
              <w:fldChar w:fldCharType="begin"/>
            </w:r>
            <w:r w:rsidR="00654D06">
              <w:rPr>
                <w:noProof/>
                <w:webHidden/>
              </w:rPr>
              <w:instrText xml:space="preserve"> PAGEREF _Toc487208068 \h </w:instrText>
            </w:r>
            <w:r w:rsidR="00654D06">
              <w:rPr>
                <w:noProof/>
                <w:webHidden/>
              </w:rPr>
            </w:r>
            <w:r w:rsidR="00654D06">
              <w:rPr>
                <w:noProof/>
                <w:webHidden/>
              </w:rPr>
              <w:fldChar w:fldCharType="separate"/>
            </w:r>
            <w:r w:rsidR="00391A47">
              <w:rPr>
                <w:noProof/>
                <w:webHidden/>
              </w:rPr>
              <w:t>8</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69" w:history="1">
            <w:r w:rsidR="00654D06" w:rsidRPr="00CE6A38">
              <w:rPr>
                <w:rStyle w:val="Hipervnculo"/>
                <w:rFonts w:ascii="Arial" w:hAnsi="Arial" w:cs="Arial"/>
                <w:b/>
                <w:noProof/>
              </w:rPr>
              <w:t>9.4</w:t>
            </w:r>
            <w:r w:rsidR="00654D06">
              <w:rPr>
                <w:rFonts w:eastAsiaTheme="minorEastAsia"/>
                <w:noProof/>
                <w:lang w:eastAsia="es-CO"/>
              </w:rPr>
              <w:tab/>
            </w:r>
            <w:r w:rsidR="00654D06" w:rsidRPr="00CE6A38">
              <w:rPr>
                <w:rStyle w:val="Hipervnculo"/>
                <w:rFonts w:ascii="Arial" w:hAnsi="Arial" w:cs="Arial"/>
                <w:b/>
                <w:noProof/>
              </w:rPr>
              <w:t>Tratamiento farmacológico</w:t>
            </w:r>
            <w:r w:rsidR="00654D06">
              <w:rPr>
                <w:noProof/>
                <w:webHidden/>
              </w:rPr>
              <w:tab/>
            </w:r>
            <w:r w:rsidR="00654D06">
              <w:rPr>
                <w:noProof/>
                <w:webHidden/>
              </w:rPr>
              <w:fldChar w:fldCharType="begin"/>
            </w:r>
            <w:r w:rsidR="00654D06">
              <w:rPr>
                <w:noProof/>
                <w:webHidden/>
              </w:rPr>
              <w:instrText xml:space="preserve"> PAGEREF _Toc487208069 \h </w:instrText>
            </w:r>
            <w:r w:rsidR="00654D06">
              <w:rPr>
                <w:noProof/>
                <w:webHidden/>
              </w:rPr>
            </w:r>
            <w:r w:rsidR="00654D06">
              <w:rPr>
                <w:noProof/>
                <w:webHidden/>
              </w:rPr>
              <w:fldChar w:fldCharType="separate"/>
            </w:r>
            <w:r w:rsidR="00391A47">
              <w:rPr>
                <w:noProof/>
                <w:webHidden/>
              </w:rPr>
              <w:t>8</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70" w:history="1">
            <w:r w:rsidR="00654D06" w:rsidRPr="00CE6A38">
              <w:rPr>
                <w:rStyle w:val="Hipervnculo"/>
                <w:rFonts w:ascii="Arial" w:hAnsi="Arial" w:cs="Arial"/>
                <w:b/>
                <w:noProof/>
              </w:rPr>
              <w:t>10.</w:t>
            </w:r>
            <w:r w:rsidR="003A29CC">
              <w:rPr>
                <w:rFonts w:eastAsiaTheme="minorEastAsia"/>
                <w:noProof/>
                <w:lang w:eastAsia="es-CO"/>
              </w:rPr>
              <w:tab/>
            </w:r>
            <w:r w:rsidR="00654D06" w:rsidRPr="00CE6A38">
              <w:rPr>
                <w:rStyle w:val="Hipervnculo"/>
                <w:rFonts w:ascii="Arial" w:hAnsi="Arial" w:cs="Arial"/>
                <w:b/>
                <w:noProof/>
              </w:rPr>
              <w:t>RECOMENDACIONES A PACIENTE Y CUIDADOR</w:t>
            </w:r>
            <w:r w:rsidR="00654D06">
              <w:rPr>
                <w:noProof/>
                <w:webHidden/>
              </w:rPr>
              <w:tab/>
            </w:r>
            <w:r w:rsidR="00654D06">
              <w:rPr>
                <w:noProof/>
                <w:webHidden/>
              </w:rPr>
              <w:fldChar w:fldCharType="begin"/>
            </w:r>
            <w:r w:rsidR="00654D06">
              <w:rPr>
                <w:noProof/>
                <w:webHidden/>
              </w:rPr>
              <w:instrText xml:space="preserve"> PAGEREF _Toc487208070 \h </w:instrText>
            </w:r>
            <w:r w:rsidR="00654D06">
              <w:rPr>
                <w:noProof/>
                <w:webHidden/>
              </w:rPr>
            </w:r>
            <w:r w:rsidR="00654D06">
              <w:rPr>
                <w:noProof/>
                <w:webHidden/>
              </w:rPr>
              <w:fldChar w:fldCharType="separate"/>
            </w:r>
            <w:r w:rsidR="00391A47">
              <w:rPr>
                <w:noProof/>
                <w:webHidden/>
              </w:rPr>
              <w:t>8</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72" w:history="1">
            <w:r w:rsidR="00654D06" w:rsidRPr="00CE6A38">
              <w:rPr>
                <w:rStyle w:val="Hipervnculo"/>
                <w:rFonts w:ascii="Arial" w:hAnsi="Arial" w:cs="Arial"/>
                <w:b/>
                <w:noProof/>
              </w:rPr>
              <w:t>11.</w:t>
            </w:r>
            <w:r w:rsidR="00654D06">
              <w:rPr>
                <w:rFonts w:eastAsiaTheme="minorEastAsia"/>
                <w:noProof/>
                <w:lang w:eastAsia="es-CO"/>
              </w:rPr>
              <w:tab/>
            </w:r>
            <w:r w:rsidR="00654D06" w:rsidRPr="00CE6A38">
              <w:rPr>
                <w:rStyle w:val="Hipervnculo"/>
                <w:rFonts w:ascii="Arial" w:hAnsi="Arial" w:cs="Arial"/>
                <w:b/>
                <w:noProof/>
              </w:rPr>
              <w:t>DOCUMENTOS DE REFERENCIA</w:t>
            </w:r>
            <w:r w:rsidR="00654D06">
              <w:rPr>
                <w:noProof/>
                <w:webHidden/>
              </w:rPr>
              <w:tab/>
            </w:r>
            <w:r w:rsidR="00654D06">
              <w:rPr>
                <w:noProof/>
                <w:webHidden/>
              </w:rPr>
              <w:fldChar w:fldCharType="begin"/>
            </w:r>
            <w:r w:rsidR="00654D06">
              <w:rPr>
                <w:noProof/>
                <w:webHidden/>
              </w:rPr>
              <w:instrText xml:space="preserve"> PAGEREF _Toc487208072 \h </w:instrText>
            </w:r>
            <w:r w:rsidR="00654D06">
              <w:rPr>
                <w:noProof/>
                <w:webHidden/>
              </w:rPr>
            </w:r>
            <w:r w:rsidR="00654D06">
              <w:rPr>
                <w:noProof/>
                <w:webHidden/>
              </w:rPr>
              <w:fldChar w:fldCharType="separate"/>
            </w:r>
            <w:r w:rsidR="00391A47">
              <w:rPr>
                <w:noProof/>
                <w:webHidden/>
              </w:rPr>
              <w:t>8</w:t>
            </w:r>
            <w:r w:rsidR="00654D06">
              <w:rPr>
                <w:noProof/>
                <w:webHidden/>
              </w:rPr>
              <w:fldChar w:fldCharType="end"/>
            </w:r>
          </w:hyperlink>
        </w:p>
        <w:p w:rsidR="00654D06" w:rsidRDefault="002E674F">
          <w:pPr>
            <w:pStyle w:val="TDC1"/>
            <w:tabs>
              <w:tab w:val="left" w:pos="660"/>
              <w:tab w:val="right" w:leader="dot" w:pos="8828"/>
            </w:tabs>
            <w:rPr>
              <w:rFonts w:eastAsiaTheme="minorEastAsia"/>
              <w:noProof/>
              <w:lang w:eastAsia="es-CO"/>
            </w:rPr>
          </w:pPr>
          <w:hyperlink w:anchor="_Toc487208073" w:history="1">
            <w:r w:rsidR="00654D06" w:rsidRPr="00CE6A38">
              <w:rPr>
                <w:rStyle w:val="Hipervnculo"/>
                <w:rFonts w:ascii="Arial" w:eastAsia="Times New Roman" w:hAnsi="Arial" w:cs="Arial"/>
                <w:b/>
                <w:noProof/>
                <w:lang w:val="es-ES" w:eastAsia="es-ES"/>
              </w:rPr>
              <w:t>12.</w:t>
            </w:r>
            <w:r w:rsidR="00654D06">
              <w:rPr>
                <w:rFonts w:eastAsiaTheme="minorEastAsia"/>
                <w:noProof/>
                <w:lang w:eastAsia="es-CO"/>
              </w:rPr>
              <w:tab/>
            </w:r>
            <w:r w:rsidR="00654D06" w:rsidRPr="00CE6A38">
              <w:rPr>
                <w:rStyle w:val="Hipervnculo"/>
                <w:rFonts w:ascii="Arial" w:eastAsia="Times New Roman" w:hAnsi="Arial" w:cs="Arial"/>
                <w:b/>
                <w:noProof/>
                <w:lang w:val="es-ES" w:eastAsia="es-ES"/>
              </w:rPr>
              <w:t>CONTROL DE REVISIONES Y CAMBIOS DEL DOCUMENTO</w:t>
            </w:r>
            <w:r w:rsidR="00654D06">
              <w:rPr>
                <w:noProof/>
                <w:webHidden/>
              </w:rPr>
              <w:tab/>
            </w:r>
            <w:r w:rsidR="00654D06">
              <w:rPr>
                <w:noProof/>
                <w:webHidden/>
              </w:rPr>
              <w:fldChar w:fldCharType="begin"/>
            </w:r>
            <w:r w:rsidR="00654D06">
              <w:rPr>
                <w:noProof/>
                <w:webHidden/>
              </w:rPr>
              <w:instrText xml:space="preserve"> PAGEREF _Toc487208073 \h </w:instrText>
            </w:r>
            <w:r w:rsidR="00654D06">
              <w:rPr>
                <w:noProof/>
                <w:webHidden/>
              </w:rPr>
            </w:r>
            <w:r w:rsidR="00654D06">
              <w:rPr>
                <w:noProof/>
                <w:webHidden/>
              </w:rPr>
              <w:fldChar w:fldCharType="separate"/>
            </w:r>
            <w:r w:rsidR="00391A47">
              <w:rPr>
                <w:noProof/>
                <w:webHidden/>
              </w:rPr>
              <w:t>9</w:t>
            </w:r>
            <w:r w:rsidR="00654D06">
              <w:rPr>
                <w:noProof/>
                <w:webHidden/>
              </w:rPr>
              <w:fldChar w:fldCharType="end"/>
            </w:r>
          </w:hyperlink>
        </w:p>
        <w:p w:rsidR="00DB05B8" w:rsidRDefault="00DB05B8">
          <w:r>
            <w:rPr>
              <w:b/>
              <w:bCs/>
              <w:lang w:val="es-ES"/>
            </w:rPr>
            <w:fldChar w:fldCharType="end"/>
          </w:r>
        </w:p>
      </w:sdtContent>
    </w:sdt>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3B76FA" w:rsidRDefault="003B76FA" w:rsidP="003B76FA">
      <w:pPr>
        <w:jc w:val="center"/>
        <w:rPr>
          <w:rFonts w:ascii="Arial" w:hAnsi="Arial" w:cs="Arial"/>
          <w:b/>
          <w:bCs/>
          <w:sz w:val="24"/>
          <w:szCs w:val="24"/>
        </w:rPr>
      </w:pPr>
    </w:p>
    <w:p w:rsidR="001730DD" w:rsidRDefault="001730DD" w:rsidP="003B76FA">
      <w:pPr>
        <w:jc w:val="center"/>
        <w:rPr>
          <w:rFonts w:ascii="Arial" w:hAnsi="Arial" w:cs="Arial"/>
          <w:b/>
          <w:bCs/>
          <w:sz w:val="24"/>
          <w:szCs w:val="24"/>
        </w:rPr>
      </w:pPr>
    </w:p>
    <w:p w:rsidR="001730DD" w:rsidRDefault="001730DD" w:rsidP="003B76FA">
      <w:pPr>
        <w:jc w:val="center"/>
        <w:rPr>
          <w:rFonts w:ascii="Arial" w:hAnsi="Arial" w:cs="Arial"/>
          <w:b/>
          <w:bCs/>
          <w:sz w:val="24"/>
          <w:szCs w:val="24"/>
        </w:rPr>
      </w:pPr>
    </w:p>
    <w:p w:rsidR="003B76FA" w:rsidRDefault="00F76DB8" w:rsidP="00E85517">
      <w:pPr>
        <w:pStyle w:val="Prrafodelista"/>
        <w:numPr>
          <w:ilvl w:val="0"/>
          <w:numId w:val="1"/>
        </w:numPr>
        <w:outlineLvl w:val="0"/>
        <w:rPr>
          <w:rFonts w:ascii="Arial" w:hAnsi="Arial" w:cs="Arial"/>
          <w:b/>
          <w:sz w:val="24"/>
          <w:szCs w:val="24"/>
        </w:rPr>
      </w:pPr>
      <w:bookmarkStart w:id="0" w:name="_Toc487208007"/>
      <w:r>
        <w:rPr>
          <w:rFonts w:ascii="Arial" w:hAnsi="Arial" w:cs="Arial"/>
          <w:b/>
          <w:sz w:val="24"/>
          <w:szCs w:val="24"/>
        </w:rPr>
        <w:lastRenderedPageBreak/>
        <w:t>DEFINICIÒN</w:t>
      </w:r>
      <w:bookmarkEnd w:id="0"/>
    </w:p>
    <w:p w:rsidR="00DB05B8" w:rsidRDefault="00DB05B8" w:rsidP="00DB05B8">
      <w:pPr>
        <w:pStyle w:val="Prrafodelista"/>
        <w:ind w:left="360"/>
        <w:outlineLvl w:val="0"/>
        <w:rPr>
          <w:rFonts w:ascii="Arial" w:hAnsi="Arial" w:cs="Arial"/>
          <w:b/>
          <w:sz w:val="24"/>
          <w:szCs w:val="24"/>
        </w:rPr>
      </w:pPr>
    </w:p>
    <w:p w:rsidR="00B25238" w:rsidRDefault="002010FC" w:rsidP="00DB05B8">
      <w:pPr>
        <w:pStyle w:val="Prrafodelista"/>
        <w:ind w:left="0"/>
        <w:jc w:val="both"/>
        <w:outlineLvl w:val="0"/>
        <w:rPr>
          <w:rFonts w:ascii="Arial" w:hAnsi="Arial" w:cs="Arial"/>
          <w:sz w:val="24"/>
          <w:szCs w:val="24"/>
        </w:rPr>
      </w:pPr>
      <w:bookmarkStart w:id="1" w:name="_Toc436035738"/>
      <w:bookmarkStart w:id="2" w:name="_Toc436055154"/>
      <w:bookmarkStart w:id="3" w:name="_Toc436141600"/>
      <w:bookmarkStart w:id="4" w:name="_Toc436149624"/>
      <w:bookmarkStart w:id="5" w:name="_Toc436150242"/>
      <w:bookmarkStart w:id="6" w:name="_Toc436300904"/>
      <w:bookmarkStart w:id="7" w:name="_Toc436300982"/>
      <w:bookmarkStart w:id="8" w:name="_Toc436301108"/>
      <w:bookmarkStart w:id="9" w:name="_Toc487044071"/>
      <w:bookmarkStart w:id="10" w:name="_Toc487208008"/>
      <w:r w:rsidRPr="002010FC">
        <w:rPr>
          <w:rFonts w:ascii="Arial" w:hAnsi="Arial" w:cs="Arial"/>
          <w:sz w:val="24"/>
          <w:szCs w:val="24"/>
        </w:rPr>
        <w:t>Se define como la sensación de dolor o molestia localizada entre el límite inferior de las costillas y el límite inferior de los glúteos, con o sin irradiación a una o ambas piernas, sin que esta irradiación por debajo de la rodilla deba ser considerada de origen radicular y cuya intensidad varía en función de las posturas y la actividad física. Suele acompañarse de limitación dolorosa del movimiento. Hace parte de los desórdenes músculo-esqueléticos relacionados con el trabajo que incluyen alteraciones de músculos, tendones, vainas tendinosas, síndromes de atrapamientos nerviosos, alteracio</w:t>
      </w:r>
      <w:bookmarkStart w:id="11" w:name="_GoBack"/>
      <w:bookmarkEnd w:id="11"/>
      <w:r w:rsidRPr="002010FC">
        <w:rPr>
          <w:rFonts w:ascii="Arial" w:hAnsi="Arial" w:cs="Arial"/>
          <w:sz w:val="24"/>
          <w:szCs w:val="24"/>
        </w:rPr>
        <w:t xml:space="preserve">nes articulares y </w:t>
      </w:r>
      <w:proofErr w:type="spellStart"/>
      <w:r w:rsidRPr="002010FC">
        <w:rPr>
          <w:rFonts w:ascii="Arial" w:hAnsi="Arial" w:cs="Arial"/>
          <w:sz w:val="24"/>
          <w:szCs w:val="24"/>
        </w:rPr>
        <w:t>Neurovasculares</w:t>
      </w:r>
      <w:proofErr w:type="spellEnd"/>
      <w:r w:rsidRPr="002010FC">
        <w:rPr>
          <w:rFonts w:ascii="Arial" w:hAnsi="Arial" w:cs="Arial"/>
          <w:sz w:val="24"/>
          <w:szCs w:val="24"/>
        </w:rPr>
        <w:t>, asociado generalmente con la presencia de espasmo muscular. Es importante destacar que la lumbalgia no es una enfermedad, sino un síntoma.</w:t>
      </w:r>
      <w:bookmarkEnd w:id="1"/>
      <w:bookmarkEnd w:id="2"/>
      <w:bookmarkEnd w:id="3"/>
      <w:bookmarkEnd w:id="4"/>
      <w:bookmarkEnd w:id="5"/>
      <w:bookmarkEnd w:id="6"/>
      <w:bookmarkEnd w:id="7"/>
      <w:bookmarkEnd w:id="8"/>
      <w:bookmarkEnd w:id="9"/>
      <w:bookmarkEnd w:id="10"/>
    </w:p>
    <w:p w:rsidR="00B25238" w:rsidRPr="00B25238" w:rsidRDefault="00B25238" w:rsidP="00DB05B8">
      <w:pPr>
        <w:pStyle w:val="Prrafodelista"/>
        <w:ind w:left="0"/>
        <w:jc w:val="both"/>
        <w:outlineLvl w:val="0"/>
        <w:rPr>
          <w:rFonts w:ascii="Arial" w:hAnsi="Arial" w:cs="Arial"/>
          <w:sz w:val="24"/>
          <w:szCs w:val="24"/>
        </w:rPr>
      </w:pPr>
    </w:p>
    <w:p w:rsidR="00DB05B8" w:rsidRPr="00B25238" w:rsidRDefault="00F76DB8" w:rsidP="00DB05B8">
      <w:pPr>
        <w:pStyle w:val="Prrafodelista"/>
        <w:numPr>
          <w:ilvl w:val="0"/>
          <w:numId w:val="1"/>
        </w:numPr>
        <w:ind w:left="0"/>
        <w:jc w:val="both"/>
        <w:outlineLvl w:val="0"/>
        <w:rPr>
          <w:rFonts w:ascii="Arial" w:hAnsi="Arial" w:cs="Arial"/>
          <w:sz w:val="24"/>
          <w:szCs w:val="24"/>
        </w:rPr>
      </w:pPr>
      <w:bookmarkStart w:id="12" w:name="_Toc487208009"/>
      <w:r w:rsidRPr="00B25238">
        <w:rPr>
          <w:rFonts w:ascii="Arial" w:hAnsi="Arial" w:cs="Arial"/>
          <w:b/>
          <w:sz w:val="24"/>
          <w:szCs w:val="24"/>
        </w:rPr>
        <w:t>EPIDEMIOLOGIA</w:t>
      </w:r>
      <w:bookmarkStart w:id="13" w:name="_Toc436055156"/>
      <w:bookmarkStart w:id="14" w:name="_Toc436141602"/>
      <w:bookmarkStart w:id="15" w:name="_Toc436149626"/>
      <w:bookmarkStart w:id="16" w:name="_Toc436150244"/>
      <w:bookmarkStart w:id="17" w:name="_Toc436300906"/>
      <w:bookmarkStart w:id="18" w:name="_Toc436300984"/>
      <w:bookmarkStart w:id="19" w:name="_Toc436301110"/>
      <w:bookmarkEnd w:id="12"/>
    </w:p>
    <w:p w:rsidR="00B25238" w:rsidRPr="00B25238" w:rsidRDefault="00B25238" w:rsidP="00B25238">
      <w:pPr>
        <w:pStyle w:val="Prrafodelista"/>
        <w:spacing w:after="0"/>
        <w:ind w:left="0"/>
        <w:jc w:val="both"/>
        <w:outlineLvl w:val="0"/>
        <w:rPr>
          <w:rFonts w:ascii="Arial" w:hAnsi="Arial" w:cs="Arial"/>
          <w:sz w:val="24"/>
          <w:szCs w:val="24"/>
        </w:rPr>
      </w:pPr>
    </w:p>
    <w:p w:rsidR="00D17F4D" w:rsidRPr="00772432" w:rsidRDefault="00D17F4D" w:rsidP="00DB05B8">
      <w:pPr>
        <w:pStyle w:val="Prrafodelista"/>
        <w:ind w:left="0"/>
        <w:jc w:val="both"/>
        <w:outlineLvl w:val="0"/>
        <w:rPr>
          <w:rFonts w:ascii="Arial" w:hAnsi="Arial" w:cs="Arial"/>
          <w:sz w:val="24"/>
          <w:szCs w:val="24"/>
        </w:rPr>
      </w:pPr>
      <w:bookmarkStart w:id="20" w:name="_Toc487044073"/>
      <w:bookmarkStart w:id="21" w:name="_Toc487208010"/>
      <w:r w:rsidRPr="00772432">
        <w:rPr>
          <w:rFonts w:ascii="Arial" w:hAnsi="Arial" w:cs="Arial"/>
          <w:sz w:val="24"/>
          <w:szCs w:val="24"/>
        </w:rPr>
        <w:t>El dolor lumbar es causado hasta en 97% de los casos por alteraciones mecánicas de la columna; en su mayoría se trata de trastornos inespecíficos de origen músculo-ligamentoso y otros menos frecuentes de origen degenerativo o relacionado con la edad, como las hernias de disco (4%) o la estenosis del canal vertebral (3%). Tan sólo 1% de los casos son atribuibles a causas no mecánicas, como neoplasias o infección, y el 2% restante se origina en alteraciones viscerales (enfermedades renales, de órganos pélvicos, gastrointestinales o aneurismas aórticos, entre otras) que producen dolor referido.</w:t>
      </w:r>
      <w:bookmarkEnd w:id="13"/>
      <w:bookmarkEnd w:id="14"/>
      <w:bookmarkEnd w:id="15"/>
      <w:bookmarkEnd w:id="16"/>
      <w:bookmarkEnd w:id="17"/>
      <w:bookmarkEnd w:id="18"/>
      <w:bookmarkEnd w:id="19"/>
      <w:bookmarkEnd w:id="20"/>
      <w:bookmarkEnd w:id="21"/>
    </w:p>
    <w:p w:rsidR="00D17F4D" w:rsidRPr="00772432" w:rsidRDefault="00D17F4D" w:rsidP="00D17F4D">
      <w:pPr>
        <w:pStyle w:val="Prrafodelista"/>
        <w:jc w:val="both"/>
        <w:outlineLvl w:val="0"/>
        <w:rPr>
          <w:rFonts w:ascii="Arial" w:hAnsi="Arial" w:cs="Arial"/>
          <w:sz w:val="24"/>
          <w:szCs w:val="24"/>
        </w:rPr>
      </w:pPr>
    </w:p>
    <w:p w:rsidR="00D17F4D" w:rsidRDefault="00D17F4D" w:rsidP="00DB05B8">
      <w:pPr>
        <w:pStyle w:val="Prrafodelista"/>
        <w:ind w:left="0"/>
        <w:jc w:val="both"/>
        <w:outlineLvl w:val="0"/>
        <w:rPr>
          <w:rFonts w:ascii="Arial" w:hAnsi="Arial" w:cs="Arial"/>
          <w:sz w:val="24"/>
          <w:szCs w:val="24"/>
        </w:rPr>
      </w:pPr>
      <w:bookmarkStart w:id="22" w:name="_Toc436055157"/>
      <w:bookmarkStart w:id="23" w:name="_Toc436141603"/>
      <w:bookmarkStart w:id="24" w:name="_Toc436149627"/>
      <w:bookmarkStart w:id="25" w:name="_Toc436150245"/>
      <w:bookmarkStart w:id="26" w:name="_Toc436300907"/>
      <w:bookmarkStart w:id="27" w:name="_Toc436300985"/>
      <w:bookmarkStart w:id="28" w:name="_Toc436301111"/>
      <w:bookmarkStart w:id="29" w:name="_Toc487044074"/>
      <w:bookmarkStart w:id="30" w:name="_Toc487208011"/>
      <w:r>
        <w:rPr>
          <w:rFonts w:ascii="Arial" w:hAnsi="Arial" w:cs="Arial"/>
          <w:sz w:val="24"/>
          <w:szCs w:val="24"/>
        </w:rPr>
        <w:t>La lumbalgia es la principal causa de gasto público por conceptos asistenciales y laborales. La padecen en algún momento de la vida hasta el 80% de la población en general. En Estados Unidos aproximadamente el 90% de los adultos han experimentado dolor lumbar una vez en su vida, y el 50% de las personas que trabajan ha presentado un episodio de dolor lumbar cada año. Se describe que del 13% al 19% de la población masculina en edades entre 15 y 59 años, que vive actualmente en la sub- región de las Américas, a la cual pertenece Colombia, están altamente expuestos a factores de riesgo derivados de la carga física, para mujeres se determina un porcentaje de 3% a 6% de esta misma región.</w:t>
      </w:r>
      <w:bookmarkEnd w:id="22"/>
      <w:bookmarkEnd w:id="23"/>
      <w:bookmarkEnd w:id="24"/>
      <w:bookmarkEnd w:id="25"/>
      <w:bookmarkEnd w:id="26"/>
      <w:bookmarkEnd w:id="27"/>
      <w:bookmarkEnd w:id="28"/>
      <w:bookmarkEnd w:id="29"/>
      <w:bookmarkEnd w:id="30"/>
    </w:p>
    <w:p w:rsidR="00D17F4D" w:rsidRPr="006D242A" w:rsidRDefault="00D17F4D" w:rsidP="00DB05B8">
      <w:pPr>
        <w:pStyle w:val="Prrafodelista"/>
        <w:ind w:left="0"/>
        <w:jc w:val="both"/>
        <w:outlineLvl w:val="0"/>
        <w:rPr>
          <w:rFonts w:ascii="Arial" w:hAnsi="Arial" w:cs="Arial"/>
          <w:sz w:val="24"/>
          <w:szCs w:val="24"/>
        </w:rPr>
      </w:pPr>
      <w:bookmarkStart w:id="31" w:name="_Toc436055158"/>
      <w:bookmarkStart w:id="32" w:name="_Toc436141604"/>
      <w:bookmarkStart w:id="33" w:name="_Toc436149628"/>
      <w:bookmarkStart w:id="34" w:name="_Toc436150246"/>
      <w:bookmarkStart w:id="35" w:name="_Toc436300908"/>
      <w:bookmarkStart w:id="36" w:name="_Toc436300986"/>
      <w:bookmarkStart w:id="37" w:name="_Toc436301112"/>
      <w:bookmarkStart w:id="38" w:name="_Toc487044075"/>
      <w:bookmarkStart w:id="39" w:name="_Toc487208012"/>
      <w:r>
        <w:rPr>
          <w:rFonts w:ascii="Arial" w:hAnsi="Arial" w:cs="Arial"/>
          <w:sz w:val="24"/>
          <w:szCs w:val="24"/>
        </w:rPr>
        <w:t xml:space="preserve">La mayor parte de los individuos que padecen lumbalgia se recuperan casi de forma espontánea en un tiempo que no supera los quince días; no obstante, si el </w:t>
      </w:r>
      <w:r>
        <w:rPr>
          <w:rFonts w:ascii="Arial" w:hAnsi="Arial" w:cs="Arial"/>
          <w:sz w:val="24"/>
          <w:szCs w:val="24"/>
        </w:rPr>
        <w:lastRenderedPageBreak/>
        <w:t>daño producido en los músculos, en los ligamentos o en el disco intervertebral es elevado su curación se prolongara durante mucho más tiempo.</w:t>
      </w:r>
      <w:bookmarkEnd w:id="31"/>
      <w:bookmarkEnd w:id="32"/>
      <w:bookmarkEnd w:id="33"/>
      <w:bookmarkEnd w:id="34"/>
      <w:bookmarkEnd w:id="35"/>
      <w:bookmarkEnd w:id="36"/>
      <w:bookmarkEnd w:id="37"/>
      <w:bookmarkEnd w:id="38"/>
      <w:bookmarkEnd w:id="39"/>
    </w:p>
    <w:p w:rsidR="00D17F4D" w:rsidRPr="00D17F4D" w:rsidRDefault="00D17F4D" w:rsidP="00D17F4D">
      <w:pPr>
        <w:pStyle w:val="Prrafodelista"/>
        <w:outlineLvl w:val="0"/>
        <w:rPr>
          <w:rFonts w:ascii="Arial" w:hAnsi="Arial" w:cs="Arial"/>
          <w:sz w:val="24"/>
          <w:szCs w:val="24"/>
        </w:rPr>
      </w:pPr>
    </w:p>
    <w:p w:rsidR="00D17F4D" w:rsidRPr="00654D06" w:rsidRDefault="00D17F4D" w:rsidP="00E85517">
      <w:pPr>
        <w:pStyle w:val="Prrafodelista"/>
        <w:numPr>
          <w:ilvl w:val="0"/>
          <w:numId w:val="1"/>
        </w:numPr>
        <w:outlineLvl w:val="0"/>
        <w:rPr>
          <w:rFonts w:ascii="Arial" w:hAnsi="Arial" w:cs="Arial"/>
          <w:sz w:val="24"/>
          <w:szCs w:val="24"/>
        </w:rPr>
      </w:pPr>
      <w:bookmarkStart w:id="40" w:name="_Toc487208013"/>
      <w:r>
        <w:rPr>
          <w:rFonts w:ascii="Arial" w:hAnsi="Arial" w:cs="Arial"/>
          <w:b/>
          <w:sz w:val="24"/>
          <w:szCs w:val="24"/>
        </w:rPr>
        <w:t>CAUSAS</w:t>
      </w:r>
      <w:bookmarkEnd w:id="40"/>
    </w:p>
    <w:p w:rsidR="00654D06" w:rsidRPr="0074264E" w:rsidRDefault="00654D06" w:rsidP="00654D06">
      <w:pPr>
        <w:pStyle w:val="Prrafodelista"/>
        <w:ind w:left="360"/>
        <w:outlineLvl w:val="0"/>
        <w:rPr>
          <w:rFonts w:ascii="Arial" w:hAnsi="Arial" w:cs="Arial"/>
          <w:sz w:val="24"/>
          <w:szCs w:val="24"/>
        </w:rPr>
      </w:pPr>
    </w:p>
    <w:p w:rsidR="0074264E" w:rsidRDefault="0074264E" w:rsidP="0074264E">
      <w:pPr>
        <w:pStyle w:val="Prrafodelista"/>
        <w:numPr>
          <w:ilvl w:val="0"/>
          <w:numId w:val="31"/>
        </w:numPr>
        <w:outlineLvl w:val="0"/>
        <w:rPr>
          <w:rFonts w:ascii="Arial" w:hAnsi="Arial" w:cs="Arial"/>
          <w:sz w:val="24"/>
          <w:szCs w:val="24"/>
        </w:rPr>
      </w:pPr>
      <w:bookmarkStart w:id="41" w:name="_Toc487044077"/>
      <w:bookmarkStart w:id="42" w:name="_Toc487208014"/>
      <w:r>
        <w:rPr>
          <w:rFonts w:ascii="Arial" w:hAnsi="Arial" w:cs="Arial"/>
          <w:sz w:val="24"/>
          <w:szCs w:val="24"/>
        </w:rPr>
        <w:t>Alteraciones Estructurales de la Columna Vertebral.</w:t>
      </w:r>
      <w:bookmarkEnd w:id="41"/>
      <w:bookmarkEnd w:id="42"/>
    </w:p>
    <w:p w:rsidR="0074264E" w:rsidRDefault="0074264E" w:rsidP="0074264E">
      <w:pPr>
        <w:pStyle w:val="Prrafodelista"/>
        <w:numPr>
          <w:ilvl w:val="0"/>
          <w:numId w:val="31"/>
        </w:numPr>
        <w:outlineLvl w:val="0"/>
        <w:rPr>
          <w:rFonts w:ascii="Arial" w:hAnsi="Arial" w:cs="Arial"/>
          <w:sz w:val="24"/>
          <w:szCs w:val="24"/>
        </w:rPr>
      </w:pPr>
      <w:bookmarkStart w:id="43" w:name="_Toc487044078"/>
      <w:bookmarkStart w:id="44" w:name="_Toc487208015"/>
      <w:r>
        <w:rPr>
          <w:rFonts w:ascii="Arial" w:hAnsi="Arial" w:cs="Arial"/>
          <w:sz w:val="24"/>
          <w:szCs w:val="24"/>
        </w:rPr>
        <w:t>Degeneración del disco  vertebral.</w:t>
      </w:r>
      <w:bookmarkEnd w:id="43"/>
      <w:bookmarkEnd w:id="44"/>
    </w:p>
    <w:p w:rsidR="0074264E" w:rsidRDefault="0074264E" w:rsidP="0074264E">
      <w:pPr>
        <w:pStyle w:val="Prrafodelista"/>
        <w:numPr>
          <w:ilvl w:val="0"/>
          <w:numId w:val="31"/>
        </w:numPr>
        <w:outlineLvl w:val="0"/>
        <w:rPr>
          <w:rFonts w:ascii="Arial" w:hAnsi="Arial" w:cs="Arial"/>
          <w:sz w:val="24"/>
          <w:szCs w:val="24"/>
        </w:rPr>
      </w:pPr>
      <w:bookmarkStart w:id="45" w:name="_Toc487044079"/>
      <w:bookmarkStart w:id="46" w:name="_Toc487208016"/>
      <w:r>
        <w:rPr>
          <w:rFonts w:ascii="Arial" w:hAnsi="Arial" w:cs="Arial"/>
          <w:sz w:val="24"/>
          <w:szCs w:val="24"/>
        </w:rPr>
        <w:t>Artrosis de columna vertebral.</w:t>
      </w:r>
      <w:bookmarkEnd w:id="45"/>
      <w:bookmarkEnd w:id="46"/>
    </w:p>
    <w:p w:rsidR="0074264E" w:rsidRDefault="0074264E" w:rsidP="0074264E">
      <w:pPr>
        <w:pStyle w:val="Prrafodelista"/>
        <w:numPr>
          <w:ilvl w:val="0"/>
          <w:numId w:val="31"/>
        </w:numPr>
        <w:outlineLvl w:val="0"/>
        <w:rPr>
          <w:rFonts w:ascii="Arial" w:hAnsi="Arial" w:cs="Arial"/>
          <w:sz w:val="24"/>
          <w:szCs w:val="24"/>
        </w:rPr>
      </w:pPr>
      <w:bookmarkStart w:id="47" w:name="_Toc487044080"/>
      <w:bookmarkStart w:id="48" w:name="_Toc487208017"/>
      <w:r>
        <w:rPr>
          <w:rFonts w:ascii="Arial" w:hAnsi="Arial" w:cs="Arial"/>
          <w:sz w:val="24"/>
          <w:szCs w:val="24"/>
        </w:rPr>
        <w:t>Fracturas por osteoporosis o la osteoporosis misma.</w:t>
      </w:r>
      <w:bookmarkEnd w:id="47"/>
      <w:bookmarkEnd w:id="48"/>
    </w:p>
    <w:p w:rsidR="0074264E" w:rsidRDefault="0074264E" w:rsidP="0074264E">
      <w:pPr>
        <w:pStyle w:val="Prrafodelista"/>
        <w:numPr>
          <w:ilvl w:val="0"/>
          <w:numId w:val="31"/>
        </w:numPr>
        <w:outlineLvl w:val="0"/>
        <w:rPr>
          <w:rFonts w:ascii="Arial" w:hAnsi="Arial" w:cs="Arial"/>
          <w:sz w:val="24"/>
          <w:szCs w:val="24"/>
        </w:rPr>
      </w:pPr>
      <w:bookmarkStart w:id="49" w:name="_Toc487044081"/>
      <w:bookmarkStart w:id="50" w:name="_Toc487208018"/>
      <w:r>
        <w:rPr>
          <w:rFonts w:ascii="Arial" w:hAnsi="Arial" w:cs="Arial"/>
          <w:sz w:val="24"/>
          <w:szCs w:val="24"/>
        </w:rPr>
        <w:t>Debilidad o atrofia muscular lumbar.</w:t>
      </w:r>
      <w:bookmarkEnd w:id="49"/>
      <w:bookmarkEnd w:id="50"/>
    </w:p>
    <w:p w:rsidR="0074264E" w:rsidRDefault="0074264E" w:rsidP="0074264E">
      <w:pPr>
        <w:pStyle w:val="Prrafodelista"/>
        <w:numPr>
          <w:ilvl w:val="0"/>
          <w:numId w:val="31"/>
        </w:numPr>
        <w:outlineLvl w:val="0"/>
        <w:rPr>
          <w:rFonts w:ascii="Arial" w:hAnsi="Arial" w:cs="Arial"/>
          <w:sz w:val="24"/>
          <w:szCs w:val="24"/>
        </w:rPr>
      </w:pPr>
      <w:bookmarkStart w:id="51" w:name="_Toc487044082"/>
      <w:bookmarkStart w:id="52" w:name="_Toc487208019"/>
      <w:r>
        <w:rPr>
          <w:rFonts w:ascii="Arial" w:hAnsi="Arial" w:cs="Arial"/>
          <w:sz w:val="24"/>
          <w:szCs w:val="24"/>
        </w:rPr>
        <w:t>Escoliosis.</w:t>
      </w:r>
      <w:bookmarkEnd w:id="51"/>
      <w:bookmarkEnd w:id="52"/>
    </w:p>
    <w:p w:rsidR="0074264E" w:rsidRDefault="0074264E" w:rsidP="0074264E">
      <w:pPr>
        <w:pStyle w:val="Prrafodelista"/>
        <w:numPr>
          <w:ilvl w:val="0"/>
          <w:numId w:val="31"/>
        </w:numPr>
        <w:outlineLvl w:val="0"/>
        <w:rPr>
          <w:rFonts w:ascii="Arial" w:hAnsi="Arial" w:cs="Arial"/>
          <w:sz w:val="24"/>
          <w:szCs w:val="24"/>
        </w:rPr>
      </w:pPr>
      <w:bookmarkStart w:id="53" w:name="_Toc487044083"/>
      <w:bookmarkStart w:id="54" w:name="_Toc487208020"/>
      <w:r>
        <w:rPr>
          <w:rFonts w:ascii="Arial" w:hAnsi="Arial" w:cs="Arial"/>
          <w:sz w:val="24"/>
          <w:szCs w:val="24"/>
        </w:rPr>
        <w:t>Espondilitis anquilosantes.</w:t>
      </w:r>
      <w:bookmarkEnd w:id="53"/>
      <w:bookmarkEnd w:id="54"/>
    </w:p>
    <w:p w:rsidR="0074264E" w:rsidRDefault="0074264E" w:rsidP="0074264E">
      <w:pPr>
        <w:pStyle w:val="Prrafodelista"/>
        <w:numPr>
          <w:ilvl w:val="0"/>
          <w:numId w:val="31"/>
        </w:numPr>
        <w:outlineLvl w:val="0"/>
        <w:rPr>
          <w:rFonts w:ascii="Arial" w:hAnsi="Arial" w:cs="Arial"/>
          <w:sz w:val="24"/>
          <w:szCs w:val="24"/>
        </w:rPr>
      </w:pPr>
      <w:bookmarkStart w:id="55" w:name="_Toc487044084"/>
      <w:bookmarkStart w:id="56" w:name="_Toc487208021"/>
      <w:r>
        <w:rPr>
          <w:rFonts w:ascii="Arial" w:hAnsi="Arial" w:cs="Arial"/>
          <w:sz w:val="24"/>
          <w:szCs w:val="24"/>
        </w:rPr>
        <w:t>Tumores.</w:t>
      </w:r>
      <w:bookmarkEnd w:id="55"/>
      <w:bookmarkEnd w:id="56"/>
    </w:p>
    <w:p w:rsidR="0074264E" w:rsidRPr="0074264E" w:rsidRDefault="0074264E" w:rsidP="0074264E">
      <w:pPr>
        <w:pStyle w:val="Prrafodelista"/>
        <w:numPr>
          <w:ilvl w:val="0"/>
          <w:numId w:val="31"/>
        </w:numPr>
        <w:outlineLvl w:val="0"/>
        <w:rPr>
          <w:rFonts w:ascii="Arial" w:hAnsi="Arial" w:cs="Arial"/>
          <w:sz w:val="24"/>
          <w:szCs w:val="24"/>
        </w:rPr>
      </w:pPr>
      <w:bookmarkStart w:id="57" w:name="_Toc487044085"/>
      <w:bookmarkStart w:id="58" w:name="_Toc487208022"/>
      <w:r>
        <w:rPr>
          <w:rFonts w:ascii="Arial" w:hAnsi="Arial" w:cs="Arial"/>
          <w:sz w:val="24"/>
          <w:szCs w:val="24"/>
        </w:rPr>
        <w:t>Infecciones.</w:t>
      </w:r>
      <w:bookmarkEnd w:id="57"/>
      <w:bookmarkEnd w:id="58"/>
    </w:p>
    <w:p w:rsidR="002010FC" w:rsidRDefault="002010FC" w:rsidP="002010FC">
      <w:pPr>
        <w:pStyle w:val="Prrafodelista"/>
        <w:outlineLvl w:val="0"/>
        <w:rPr>
          <w:rFonts w:ascii="Arial" w:hAnsi="Arial" w:cs="Arial"/>
          <w:sz w:val="24"/>
          <w:szCs w:val="24"/>
        </w:rPr>
      </w:pPr>
    </w:p>
    <w:p w:rsidR="003B76FA" w:rsidRPr="00DB05B8" w:rsidRDefault="006D242A" w:rsidP="00F75C41">
      <w:pPr>
        <w:pStyle w:val="Prrafodelista"/>
        <w:numPr>
          <w:ilvl w:val="0"/>
          <w:numId w:val="1"/>
        </w:numPr>
        <w:outlineLvl w:val="0"/>
        <w:rPr>
          <w:rFonts w:ascii="Arial" w:hAnsi="Arial" w:cs="Arial"/>
          <w:sz w:val="24"/>
          <w:szCs w:val="24"/>
        </w:rPr>
      </w:pPr>
      <w:bookmarkStart w:id="59" w:name="_Toc487208023"/>
      <w:r>
        <w:rPr>
          <w:rFonts w:ascii="Arial" w:hAnsi="Arial" w:cs="Arial"/>
          <w:b/>
          <w:sz w:val="24"/>
          <w:szCs w:val="24"/>
        </w:rPr>
        <w:t>CLASIFICACIÒN</w:t>
      </w:r>
      <w:bookmarkEnd w:id="59"/>
    </w:p>
    <w:p w:rsidR="00DB05B8" w:rsidRPr="00C26683" w:rsidRDefault="00DB05B8" w:rsidP="00DB05B8">
      <w:pPr>
        <w:pStyle w:val="Prrafodelista"/>
        <w:ind w:left="360"/>
        <w:outlineLvl w:val="0"/>
        <w:rPr>
          <w:rFonts w:ascii="Arial" w:hAnsi="Arial" w:cs="Arial"/>
          <w:sz w:val="24"/>
          <w:szCs w:val="24"/>
        </w:rPr>
      </w:pPr>
    </w:p>
    <w:p w:rsidR="00B977D3" w:rsidRDefault="00C26683" w:rsidP="00DB05B8">
      <w:pPr>
        <w:pStyle w:val="Prrafodelista"/>
        <w:ind w:left="0"/>
        <w:jc w:val="both"/>
        <w:outlineLvl w:val="0"/>
        <w:rPr>
          <w:rFonts w:ascii="Arial" w:hAnsi="Arial" w:cs="Arial"/>
          <w:sz w:val="24"/>
          <w:szCs w:val="24"/>
        </w:rPr>
      </w:pPr>
      <w:bookmarkStart w:id="60" w:name="_Toc436141606"/>
      <w:bookmarkStart w:id="61" w:name="_Toc436149630"/>
      <w:bookmarkStart w:id="62" w:name="_Toc436150248"/>
      <w:bookmarkStart w:id="63" w:name="_Toc436300911"/>
      <w:bookmarkStart w:id="64" w:name="_Toc436300989"/>
      <w:bookmarkStart w:id="65" w:name="_Toc436301115"/>
      <w:bookmarkStart w:id="66" w:name="_Toc487044087"/>
      <w:bookmarkStart w:id="67" w:name="_Toc487208024"/>
      <w:r>
        <w:rPr>
          <w:rFonts w:ascii="Arial" w:hAnsi="Arial" w:cs="Arial"/>
          <w:sz w:val="24"/>
          <w:szCs w:val="24"/>
        </w:rPr>
        <w:t>Existen diversas calcificaciones establecidas, de acuerdo al tiempo de evolución, origen y signos y síntomas acompañantes.</w:t>
      </w:r>
      <w:bookmarkEnd w:id="60"/>
      <w:bookmarkEnd w:id="61"/>
      <w:bookmarkEnd w:id="62"/>
      <w:bookmarkEnd w:id="63"/>
      <w:bookmarkEnd w:id="64"/>
      <w:bookmarkEnd w:id="65"/>
      <w:bookmarkEnd w:id="66"/>
      <w:bookmarkEnd w:id="67"/>
    </w:p>
    <w:p w:rsidR="00B977D3" w:rsidRPr="00B977D3" w:rsidRDefault="00B977D3" w:rsidP="00B977D3">
      <w:pPr>
        <w:pStyle w:val="Prrafodelista"/>
        <w:jc w:val="both"/>
        <w:outlineLvl w:val="0"/>
        <w:rPr>
          <w:rFonts w:ascii="Arial" w:hAnsi="Arial" w:cs="Arial"/>
          <w:sz w:val="24"/>
          <w:szCs w:val="24"/>
        </w:rPr>
      </w:pPr>
    </w:p>
    <w:p w:rsidR="00B977D3" w:rsidRDefault="00B977D3" w:rsidP="00582188">
      <w:pPr>
        <w:pStyle w:val="Prrafodelista"/>
        <w:numPr>
          <w:ilvl w:val="1"/>
          <w:numId w:val="1"/>
        </w:numPr>
        <w:jc w:val="both"/>
        <w:outlineLvl w:val="0"/>
        <w:rPr>
          <w:rFonts w:ascii="Arial" w:hAnsi="Arial" w:cs="Arial"/>
          <w:b/>
          <w:sz w:val="24"/>
          <w:szCs w:val="24"/>
          <w:u w:val="single"/>
        </w:rPr>
      </w:pPr>
      <w:bookmarkStart w:id="68" w:name="_Toc436141607"/>
      <w:bookmarkStart w:id="69" w:name="_Toc436149631"/>
      <w:bookmarkStart w:id="70" w:name="_Toc436150249"/>
      <w:bookmarkStart w:id="71" w:name="_Toc487208025"/>
      <w:r w:rsidRPr="00582188">
        <w:rPr>
          <w:rFonts w:ascii="Arial" w:hAnsi="Arial" w:cs="Arial"/>
          <w:b/>
          <w:sz w:val="24"/>
          <w:szCs w:val="24"/>
          <w:u w:val="single"/>
        </w:rPr>
        <w:t>Según al tiempo de evolución:</w:t>
      </w:r>
      <w:bookmarkEnd w:id="68"/>
      <w:bookmarkEnd w:id="69"/>
      <w:bookmarkEnd w:id="70"/>
      <w:bookmarkEnd w:id="71"/>
    </w:p>
    <w:p w:rsidR="00654D06" w:rsidRPr="00582188" w:rsidRDefault="00654D06" w:rsidP="00654D06">
      <w:pPr>
        <w:pStyle w:val="Prrafodelista"/>
        <w:jc w:val="both"/>
        <w:outlineLvl w:val="0"/>
        <w:rPr>
          <w:rFonts w:ascii="Arial" w:hAnsi="Arial" w:cs="Arial"/>
          <w:b/>
          <w:sz w:val="24"/>
          <w:szCs w:val="24"/>
          <w:u w:val="single"/>
        </w:rPr>
      </w:pPr>
    </w:p>
    <w:p w:rsidR="006D242A" w:rsidRPr="002010FC" w:rsidRDefault="006D242A" w:rsidP="006D242A">
      <w:pPr>
        <w:pStyle w:val="Prrafodelista"/>
        <w:numPr>
          <w:ilvl w:val="0"/>
          <w:numId w:val="15"/>
        </w:numPr>
        <w:jc w:val="both"/>
        <w:outlineLvl w:val="0"/>
        <w:rPr>
          <w:rFonts w:ascii="Arial" w:hAnsi="Arial" w:cs="Arial"/>
          <w:b/>
          <w:sz w:val="24"/>
          <w:szCs w:val="24"/>
        </w:rPr>
      </w:pPr>
      <w:bookmarkStart w:id="72" w:name="_Toc436055160"/>
      <w:bookmarkStart w:id="73" w:name="_Toc436141608"/>
      <w:bookmarkStart w:id="74" w:name="_Toc436149632"/>
      <w:bookmarkStart w:id="75" w:name="_Toc436150250"/>
      <w:bookmarkStart w:id="76" w:name="_Toc436300991"/>
      <w:bookmarkStart w:id="77" w:name="_Toc436301117"/>
      <w:bookmarkStart w:id="78" w:name="_Toc487044089"/>
      <w:bookmarkStart w:id="79" w:name="_Toc487208026"/>
      <w:r w:rsidRPr="00582188">
        <w:rPr>
          <w:rFonts w:ascii="Arial" w:hAnsi="Arial" w:cs="Arial"/>
          <w:b/>
          <w:sz w:val="24"/>
          <w:szCs w:val="24"/>
        </w:rPr>
        <w:t>Lu</w:t>
      </w:r>
      <w:r>
        <w:rPr>
          <w:rFonts w:ascii="Arial" w:hAnsi="Arial" w:cs="Arial"/>
          <w:b/>
          <w:sz w:val="24"/>
          <w:szCs w:val="24"/>
        </w:rPr>
        <w:t xml:space="preserve">mbalgia aguda: </w:t>
      </w:r>
      <w:r>
        <w:rPr>
          <w:rFonts w:ascii="Arial" w:hAnsi="Arial" w:cs="Arial"/>
          <w:sz w:val="24"/>
          <w:szCs w:val="24"/>
        </w:rPr>
        <w:t>Dolor de menos de 6 semanas de evolución, es la forma clínica de presentación más frecuente, y se define como un cuadro doloroso agudo de localización lumbar que cursa con rigidez vertebral local. Se aprecia claramente una contractura de la musculatura vertebral.</w:t>
      </w:r>
      <w:bookmarkEnd w:id="72"/>
      <w:bookmarkEnd w:id="73"/>
      <w:bookmarkEnd w:id="74"/>
      <w:bookmarkEnd w:id="75"/>
      <w:bookmarkEnd w:id="76"/>
      <w:bookmarkEnd w:id="77"/>
      <w:bookmarkEnd w:id="78"/>
      <w:bookmarkEnd w:id="79"/>
    </w:p>
    <w:p w:rsidR="006D242A" w:rsidRDefault="006D242A" w:rsidP="00DB67ED">
      <w:pPr>
        <w:pStyle w:val="Prrafodelista"/>
        <w:numPr>
          <w:ilvl w:val="0"/>
          <w:numId w:val="15"/>
        </w:numPr>
        <w:jc w:val="both"/>
        <w:outlineLvl w:val="0"/>
        <w:rPr>
          <w:rFonts w:ascii="Arial" w:hAnsi="Arial" w:cs="Arial"/>
          <w:sz w:val="24"/>
          <w:szCs w:val="24"/>
        </w:rPr>
      </w:pPr>
      <w:bookmarkStart w:id="80" w:name="_Toc436055161"/>
      <w:bookmarkStart w:id="81" w:name="_Toc436141609"/>
      <w:bookmarkStart w:id="82" w:name="_Toc436149633"/>
      <w:bookmarkStart w:id="83" w:name="_Toc436150251"/>
      <w:bookmarkStart w:id="84" w:name="_Toc436300992"/>
      <w:bookmarkStart w:id="85" w:name="_Toc436301118"/>
      <w:bookmarkStart w:id="86" w:name="_Toc487044090"/>
      <w:bookmarkStart w:id="87" w:name="_Toc487208027"/>
      <w:r>
        <w:rPr>
          <w:rFonts w:ascii="Arial" w:hAnsi="Arial" w:cs="Arial"/>
          <w:b/>
          <w:sz w:val="24"/>
          <w:szCs w:val="24"/>
        </w:rPr>
        <w:t xml:space="preserve">Lumbalgia sub-aguda: </w:t>
      </w:r>
      <w:r>
        <w:rPr>
          <w:rFonts w:ascii="Arial" w:hAnsi="Arial" w:cs="Arial"/>
          <w:sz w:val="24"/>
          <w:szCs w:val="24"/>
        </w:rPr>
        <w:t>Dolor de 6 a 12 semanas</w:t>
      </w:r>
      <w:bookmarkEnd w:id="80"/>
      <w:r w:rsidR="00DB67ED">
        <w:rPr>
          <w:rFonts w:ascii="Arial" w:hAnsi="Arial" w:cs="Arial"/>
          <w:sz w:val="24"/>
          <w:szCs w:val="24"/>
        </w:rPr>
        <w:t>, se determinara si la evolución del dolor es constante o progresiva y si existen o no fases de remisión.</w:t>
      </w:r>
      <w:bookmarkEnd w:id="81"/>
      <w:bookmarkEnd w:id="82"/>
      <w:bookmarkEnd w:id="83"/>
      <w:bookmarkEnd w:id="84"/>
      <w:bookmarkEnd w:id="85"/>
      <w:bookmarkEnd w:id="86"/>
      <w:bookmarkEnd w:id="87"/>
      <w:r w:rsidR="00DB67ED">
        <w:rPr>
          <w:rFonts w:ascii="Arial" w:hAnsi="Arial" w:cs="Arial"/>
          <w:sz w:val="24"/>
          <w:szCs w:val="24"/>
        </w:rPr>
        <w:t xml:space="preserve"> </w:t>
      </w:r>
    </w:p>
    <w:p w:rsidR="00B977D3" w:rsidRDefault="00B977D3" w:rsidP="00DB67ED">
      <w:pPr>
        <w:pStyle w:val="Prrafodelista"/>
        <w:numPr>
          <w:ilvl w:val="0"/>
          <w:numId w:val="15"/>
        </w:numPr>
        <w:jc w:val="both"/>
        <w:outlineLvl w:val="0"/>
        <w:rPr>
          <w:rFonts w:ascii="Arial" w:hAnsi="Arial" w:cs="Arial"/>
          <w:sz w:val="24"/>
          <w:szCs w:val="24"/>
        </w:rPr>
      </w:pPr>
      <w:bookmarkStart w:id="88" w:name="_Toc436141610"/>
      <w:bookmarkStart w:id="89" w:name="_Toc436149634"/>
      <w:bookmarkStart w:id="90" w:name="_Toc436150252"/>
      <w:bookmarkStart w:id="91" w:name="_Toc436300993"/>
      <w:bookmarkStart w:id="92" w:name="_Toc436301119"/>
      <w:bookmarkStart w:id="93" w:name="_Toc487044091"/>
      <w:bookmarkStart w:id="94" w:name="_Toc487208028"/>
      <w:r>
        <w:rPr>
          <w:rFonts w:ascii="Arial" w:hAnsi="Arial" w:cs="Arial"/>
          <w:b/>
          <w:sz w:val="24"/>
          <w:szCs w:val="24"/>
        </w:rPr>
        <w:t xml:space="preserve">Lumbalgia crónica: </w:t>
      </w:r>
      <w:r w:rsidR="00DB67ED">
        <w:rPr>
          <w:rFonts w:ascii="Arial" w:hAnsi="Arial" w:cs="Arial"/>
          <w:sz w:val="24"/>
          <w:szCs w:val="24"/>
        </w:rPr>
        <w:t>Más</w:t>
      </w:r>
      <w:r>
        <w:rPr>
          <w:rFonts w:ascii="Arial" w:hAnsi="Arial" w:cs="Arial"/>
          <w:sz w:val="24"/>
          <w:szCs w:val="24"/>
        </w:rPr>
        <w:t xml:space="preserve"> de 12 semanas de dolor, </w:t>
      </w:r>
      <w:r w:rsidR="00DB67ED">
        <w:rPr>
          <w:rFonts w:ascii="Arial" w:hAnsi="Arial" w:cs="Arial"/>
          <w:sz w:val="24"/>
          <w:szCs w:val="24"/>
        </w:rPr>
        <w:t xml:space="preserve">evolución crónica de un episodio agudo, </w:t>
      </w:r>
      <w:r w:rsidR="00DB67ED" w:rsidRPr="00DB67ED">
        <w:rPr>
          <w:rFonts w:ascii="Arial" w:hAnsi="Arial" w:cs="Arial"/>
          <w:sz w:val="24"/>
          <w:szCs w:val="24"/>
        </w:rPr>
        <w:t xml:space="preserve">el cuadro suele ser recurrente, estacional, con dolor vago y difuso de localización taraco-lumbar o </w:t>
      </w:r>
      <w:proofErr w:type="spellStart"/>
      <w:r w:rsidR="00DB67ED" w:rsidRPr="00DB67ED">
        <w:rPr>
          <w:rFonts w:ascii="Arial" w:hAnsi="Arial" w:cs="Arial"/>
          <w:sz w:val="24"/>
          <w:szCs w:val="24"/>
        </w:rPr>
        <w:t>lumbo</w:t>
      </w:r>
      <w:proofErr w:type="spellEnd"/>
      <w:r w:rsidR="00DB67ED" w:rsidRPr="00DB67ED">
        <w:rPr>
          <w:rFonts w:ascii="Arial" w:hAnsi="Arial" w:cs="Arial"/>
          <w:sz w:val="24"/>
          <w:szCs w:val="24"/>
        </w:rPr>
        <w:t xml:space="preserve">-sacro y que aumenta con los esfuerzos y </w:t>
      </w:r>
      <w:proofErr w:type="spellStart"/>
      <w:r w:rsidR="00DB67ED" w:rsidRPr="00DB67ED">
        <w:rPr>
          <w:rFonts w:ascii="Arial" w:hAnsi="Arial" w:cs="Arial"/>
          <w:sz w:val="24"/>
          <w:szCs w:val="24"/>
        </w:rPr>
        <w:t>sedestación</w:t>
      </w:r>
      <w:proofErr w:type="spellEnd"/>
      <w:r w:rsidR="00DB67ED" w:rsidRPr="00DB67ED">
        <w:rPr>
          <w:rFonts w:ascii="Arial" w:hAnsi="Arial" w:cs="Arial"/>
          <w:sz w:val="24"/>
          <w:szCs w:val="24"/>
        </w:rPr>
        <w:t xml:space="preserve"> prolongada. Muchos de estos enfermos muestran factores psicosociales sobreañadidos.</w:t>
      </w:r>
      <w:bookmarkEnd w:id="88"/>
      <w:bookmarkEnd w:id="89"/>
      <w:bookmarkEnd w:id="90"/>
      <w:bookmarkEnd w:id="91"/>
      <w:bookmarkEnd w:id="92"/>
      <w:bookmarkEnd w:id="93"/>
      <w:bookmarkEnd w:id="94"/>
    </w:p>
    <w:p w:rsidR="00524B6E" w:rsidRDefault="00524B6E" w:rsidP="00524B6E">
      <w:pPr>
        <w:pStyle w:val="Prrafodelista"/>
        <w:ind w:left="1080"/>
        <w:jc w:val="both"/>
        <w:outlineLvl w:val="0"/>
        <w:rPr>
          <w:rFonts w:ascii="Arial" w:hAnsi="Arial" w:cs="Arial"/>
          <w:sz w:val="24"/>
          <w:szCs w:val="24"/>
        </w:rPr>
      </w:pPr>
    </w:p>
    <w:p w:rsidR="00E25B8B" w:rsidRPr="00654D06" w:rsidRDefault="00850412" w:rsidP="00582188">
      <w:pPr>
        <w:pStyle w:val="Prrafodelista"/>
        <w:numPr>
          <w:ilvl w:val="1"/>
          <w:numId w:val="1"/>
        </w:numPr>
        <w:jc w:val="both"/>
        <w:outlineLvl w:val="0"/>
        <w:rPr>
          <w:rFonts w:ascii="Arial" w:hAnsi="Arial" w:cs="Arial"/>
          <w:b/>
          <w:sz w:val="24"/>
          <w:szCs w:val="24"/>
        </w:rPr>
      </w:pPr>
      <w:bookmarkStart w:id="95" w:name="_Toc436141611"/>
      <w:bookmarkStart w:id="96" w:name="_Toc436149635"/>
      <w:bookmarkStart w:id="97" w:name="_Toc436150253"/>
      <w:bookmarkStart w:id="98" w:name="_Toc487208029"/>
      <w:r w:rsidRPr="00582188">
        <w:rPr>
          <w:rFonts w:ascii="Arial" w:hAnsi="Arial" w:cs="Arial"/>
          <w:b/>
          <w:sz w:val="24"/>
          <w:szCs w:val="24"/>
          <w:u w:val="single"/>
        </w:rPr>
        <w:lastRenderedPageBreak/>
        <w:t>según</w:t>
      </w:r>
      <w:r w:rsidR="00E25B8B" w:rsidRPr="00582188">
        <w:rPr>
          <w:rFonts w:ascii="Arial" w:hAnsi="Arial" w:cs="Arial"/>
          <w:b/>
          <w:sz w:val="24"/>
          <w:szCs w:val="24"/>
          <w:u w:val="single"/>
        </w:rPr>
        <w:t xml:space="preserve"> </w:t>
      </w:r>
      <w:r w:rsidR="00544525" w:rsidRPr="00582188">
        <w:rPr>
          <w:rFonts w:ascii="Arial" w:hAnsi="Arial" w:cs="Arial"/>
          <w:b/>
          <w:sz w:val="24"/>
          <w:szCs w:val="24"/>
          <w:u w:val="single"/>
        </w:rPr>
        <w:t>el tipo de mecanismo:</w:t>
      </w:r>
      <w:bookmarkEnd w:id="95"/>
      <w:bookmarkEnd w:id="96"/>
      <w:bookmarkEnd w:id="97"/>
      <w:bookmarkEnd w:id="98"/>
    </w:p>
    <w:p w:rsidR="00654D06" w:rsidRPr="00582188" w:rsidRDefault="00654D06" w:rsidP="00654D06">
      <w:pPr>
        <w:pStyle w:val="Prrafodelista"/>
        <w:jc w:val="both"/>
        <w:outlineLvl w:val="0"/>
        <w:rPr>
          <w:rFonts w:ascii="Arial" w:hAnsi="Arial" w:cs="Arial"/>
          <w:b/>
          <w:sz w:val="24"/>
          <w:szCs w:val="24"/>
        </w:rPr>
      </w:pPr>
    </w:p>
    <w:p w:rsidR="00544525" w:rsidRPr="00544525" w:rsidRDefault="00544525" w:rsidP="00544525">
      <w:pPr>
        <w:pStyle w:val="Prrafodelista"/>
        <w:numPr>
          <w:ilvl w:val="0"/>
          <w:numId w:val="17"/>
        </w:numPr>
        <w:jc w:val="both"/>
        <w:outlineLvl w:val="0"/>
        <w:rPr>
          <w:rFonts w:ascii="Arial" w:hAnsi="Arial" w:cs="Arial"/>
          <w:sz w:val="24"/>
          <w:szCs w:val="24"/>
        </w:rPr>
      </w:pPr>
      <w:bookmarkStart w:id="99" w:name="_Toc436141612"/>
      <w:bookmarkStart w:id="100" w:name="_Toc436149636"/>
      <w:bookmarkStart w:id="101" w:name="_Toc436150254"/>
      <w:bookmarkStart w:id="102" w:name="_Toc436300995"/>
      <w:bookmarkStart w:id="103" w:name="_Toc436301121"/>
      <w:bookmarkStart w:id="104" w:name="_Toc487044093"/>
      <w:bookmarkStart w:id="105" w:name="_Toc487208030"/>
      <w:r>
        <w:rPr>
          <w:rFonts w:ascii="Arial" w:hAnsi="Arial" w:cs="Arial"/>
          <w:b/>
          <w:sz w:val="24"/>
          <w:szCs w:val="24"/>
        </w:rPr>
        <w:t xml:space="preserve">Lumbalgia </w:t>
      </w:r>
      <w:r w:rsidR="00850412">
        <w:rPr>
          <w:rFonts w:ascii="Arial" w:hAnsi="Arial" w:cs="Arial"/>
          <w:b/>
          <w:sz w:val="24"/>
          <w:szCs w:val="24"/>
        </w:rPr>
        <w:t>Mecánica</w:t>
      </w:r>
      <w:r>
        <w:rPr>
          <w:rFonts w:ascii="Arial" w:hAnsi="Arial" w:cs="Arial"/>
          <w:b/>
          <w:sz w:val="24"/>
          <w:szCs w:val="24"/>
        </w:rPr>
        <w:t>:</w:t>
      </w:r>
      <w:bookmarkEnd w:id="99"/>
      <w:bookmarkEnd w:id="100"/>
      <w:bookmarkEnd w:id="101"/>
      <w:bookmarkEnd w:id="102"/>
      <w:bookmarkEnd w:id="103"/>
      <w:bookmarkEnd w:id="104"/>
      <w:bookmarkEnd w:id="105"/>
      <w:r>
        <w:rPr>
          <w:rFonts w:ascii="Arial" w:hAnsi="Arial" w:cs="Arial"/>
          <w:b/>
          <w:sz w:val="24"/>
          <w:szCs w:val="24"/>
        </w:rPr>
        <w:t xml:space="preserve"> </w:t>
      </w:r>
    </w:p>
    <w:p w:rsidR="00544525" w:rsidRDefault="00544525" w:rsidP="00544525">
      <w:pPr>
        <w:pStyle w:val="Prrafodelista"/>
        <w:numPr>
          <w:ilvl w:val="0"/>
          <w:numId w:val="18"/>
        </w:numPr>
        <w:jc w:val="both"/>
        <w:outlineLvl w:val="0"/>
        <w:rPr>
          <w:rFonts w:ascii="Arial" w:hAnsi="Arial" w:cs="Arial"/>
          <w:sz w:val="24"/>
          <w:szCs w:val="24"/>
        </w:rPr>
      </w:pPr>
      <w:bookmarkStart w:id="106" w:name="_Toc436141613"/>
      <w:bookmarkStart w:id="107" w:name="_Toc436149637"/>
      <w:bookmarkStart w:id="108" w:name="_Toc436150255"/>
      <w:bookmarkStart w:id="109" w:name="_Toc436300996"/>
      <w:bookmarkStart w:id="110" w:name="_Toc436301122"/>
      <w:bookmarkStart w:id="111" w:name="_Toc487044094"/>
      <w:bookmarkStart w:id="112" w:name="_Toc487208031"/>
      <w:r>
        <w:rPr>
          <w:rFonts w:ascii="Arial" w:hAnsi="Arial" w:cs="Arial"/>
          <w:sz w:val="24"/>
          <w:szCs w:val="24"/>
        </w:rPr>
        <w:t>Empeora con el movimiento.</w:t>
      </w:r>
      <w:bookmarkEnd w:id="106"/>
      <w:bookmarkEnd w:id="107"/>
      <w:bookmarkEnd w:id="108"/>
      <w:bookmarkEnd w:id="109"/>
      <w:bookmarkEnd w:id="110"/>
      <w:bookmarkEnd w:id="111"/>
      <w:bookmarkEnd w:id="112"/>
    </w:p>
    <w:p w:rsidR="00544525" w:rsidRDefault="00544525" w:rsidP="00544525">
      <w:pPr>
        <w:pStyle w:val="Prrafodelista"/>
        <w:numPr>
          <w:ilvl w:val="0"/>
          <w:numId w:val="18"/>
        </w:numPr>
        <w:jc w:val="both"/>
        <w:outlineLvl w:val="0"/>
        <w:rPr>
          <w:rFonts w:ascii="Arial" w:hAnsi="Arial" w:cs="Arial"/>
          <w:sz w:val="24"/>
          <w:szCs w:val="24"/>
        </w:rPr>
      </w:pPr>
      <w:bookmarkStart w:id="113" w:name="_Toc436141614"/>
      <w:bookmarkStart w:id="114" w:name="_Toc436149638"/>
      <w:bookmarkStart w:id="115" w:name="_Toc436150256"/>
      <w:bookmarkStart w:id="116" w:name="_Toc436300997"/>
      <w:bookmarkStart w:id="117" w:name="_Toc436301123"/>
      <w:bookmarkStart w:id="118" w:name="_Toc487044095"/>
      <w:bookmarkStart w:id="119" w:name="_Toc487208032"/>
      <w:r>
        <w:rPr>
          <w:rFonts w:ascii="Arial" w:hAnsi="Arial" w:cs="Arial"/>
          <w:sz w:val="24"/>
          <w:szCs w:val="24"/>
        </w:rPr>
        <w:t xml:space="preserve">Mejora en </w:t>
      </w:r>
      <w:r w:rsidR="00850412">
        <w:rPr>
          <w:rFonts w:ascii="Arial" w:hAnsi="Arial" w:cs="Arial"/>
          <w:sz w:val="24"/>
          <w:szCs w:val="24"/>
        </w:rPr>
        <w:t>reposo</w:t>
      </w:r>
      <w:r>
        <w:rPr>
          <w:rFonts w:ascii="Arial" w:hAnsi="Arial" w:cs="Arial"/>
          <w:sz w:val="24"/>
          <w:szCs w:val="24"/>
        </w:rPr>
        <w:t>.</w:t>
      </w:r>
      <w:bookmarkEnd w:id="113"/>
      <w:bookmarkEnd w:id="114"/>
      <w:bookmarkEnd w:id="115"/>
      <w:bookmarkEnd w:id="116"/>
      <w:bookmarkEnd w:id="117"/>
      <w:bookmarkEnd w:id="118"/>
      <w:bookmarkEnd w:id="119"/>
    </w:p>
    <w:p w:rsidR="00544525" w:rsidRDefault="00544525" w:rsidP="00544525">
      <w:pPr>
        <w:pStyle w:val="Prrafodelista"/>
        <w:numPr>
          <w:ilvl w:val="0"/>
          <w:numId w:val="18"/>
        </w:numPr>
        <w:jc w:val="both"/>
        <w:outlineLvl w:val="0"/>
        <w:rPr>
          <w:rFonts w:ascii="Arial" w:hAnsi="Arial" w:cs="Arial"/>
          <w:sz w:val="24"/>
          <w:szCs w:val="24"/>
        </w:rPr>
      </w:pPr>
      <w:bookmarkStart w:id="120" w:name="_Toc436141615"/>
      <w:bookmarkStart w:id="121" w:name="_Toc436149639"/>
      <w:bookmarkStart w:id="122" w:name="_Toc436150257"/>
      <w:bookmarkStart w:id="123" w:name="_Toc436300998"/>
      <w:bookmarkStart w:id="124" w:name="_Toc436301124"/>
      <w:bookmarkStart w:id="125" w:name="_Toc487044096"/>
      <w:bookmarkStart w:id="126" w:name="_Toc487208033"/>
      <w:r>
        <w:rPr>
          <w:rFonts w:ascii="Arial" w:hAnsi="Arial" w:cs="Arial"/>
          <w:sz w:val="24"/>
          <w:szCs w:val="24"/>
        </w:rPr>
        <w:t>No presenta componente nocturno del dolor.</w:t>
      </w:r>
      <w:bookmarkEnd w:id="120"/>
      <w:bookmarkEnd w:id="121"/>
      <w:bookmarkEnd w:id="122"/>
      <w:bookmarkEnd w:id="123"/>
      <w:bookmarkEnd w:id="124"/>
      <w:bookmarkEnd w:id="125"/>
      <w:bookmarkEnd w:id="126"/>
    </w:p>
    <w:p w:rsidR="00544525" w:rsidRDefault="00544525" w:rsidP="00544525">
      <w:pPr>
        <w:pStyle w:val="Prrafodelista"/>
        <w:numPr>
          <w:ilvl w:val="0"/>
          <w:numId w:val="18"/>
        </w:numPr>
        <w:jc w:val="both"/>
        <w:outlineLvl w:val="0"/>
        <w:rPr>
          <w:rFonts w:ascii="Arial" w:hAnsi="Arial" w:cs="Arial"/>
          <w:sz w:val="24"/>
          <w:szCs w:val="24"/>
        </w:rPr>
      </w:pPr>
      <w:bookmarkStart w:id="127" w:name="_Toc436141616"/>
      <w:bookmarkStart w:id="128" w:name="_Toc436149640"/>
      <w:bookmarkStart w:id="129" w:name="_Toc436150258"/>
      <w:bookmarkStart w:id="130" w:name="_Toc436300999"/>
      <w:bookmarkStart w:id="131" w:name="_Toc436301125"/>
      <w:bookmarkStart w:id="132" w:name="_Toc487044097"/>
      <w:bookmarkStart w:id="133" w:name="_Toc487208034"/>
      <w:r>
        <w:rPr>
          <w:rFonts w:ascii="Arial" w:hAnsi="Arial" w:cs="Arial"/>
          <w:sz w:val="24"/>
          <w:szCs w:val="24"/>
        </w:rPr>
        <w:t>Impotencia funcional luego del descanso nocturno menor a 30 minutos.</w:t>
      </w:r>
      <w:bookmarkEnd w:id="127"/>
      <w:bookmarkEnd w:id="128"/>
      <w:bookmarkEnd w:id="129"/>
      <w:bookmarkEnd w:id="130"/>
      <w:bookmarkEnd w:id="131"/>
      <w:bookmarkEnd w:id="132"/>
      <w:bookmarkEnd w:id="133"/>
    </w:p>
    <w:p w:rsidR="00850412" w:rsidRDefault="00850412" w:rsidP="00544525">
      <w:pPr>
        <w:pStyle w:val="Prrafodelista"/>
        <w:numPr>
          <w:ilvl w:val="0"/>
          <w:numId w:val="18"/>
        </w:numPr>
        <w:jc w:val="both"/>
        <w:outlineLvl w:val="0"/>
        <w:rPr>
          <w:rFonts w:ascii="Arial" w:hAnsi="Arial" w:cs="Arial"/>
          <w:sz w:val="24"/>
          <w:szCs w:val="24"/>
        </w:rPr>
      </w:pPr>
      <w:bookmarkStart w:id="134" w:name="_Toc436141617"/>
      <w:bookmarkStart w:id="135" w:name="_Toc436149641"/>
      <w:bookmarkStart w:id="136" w:name="_Toc436150259"/>
      <w:bookmarkStart w:id="137" w:name="_Toc436301000"/>
      <w:bookmarkStart w:id="138" w:name="_Toc436301126"/>
      <w:bookmarkStart w:id="139" w:name="_Toc487044098"/>
      <w:bookmarkStart w:id="140" w:name="_Toc487208035"/>
      <w:r>
        <w:rPr>
          <w:rFonts w:ascii="Arial" w:hAnsi="Arial" w:cs="Arial"/>
          <w:sz w:val="24"/>
          <w:szCs w:val="24"/>
        </w:rPr>
        <w:t xml:space="preserve">Pueden ser por traumas, por problemas musculares, </w:t>
      </w:r>
      <w:proofErr w:type="gramStart"/>
      <w:r>
        <w:rPr>
          <w:rFonts w:ascii="Arial" w:hAnsi="Arial" w:cs="Arial"/>
          <w:sz w:val="24"/>
          <w:szCs w:val="24"/>
        </w:rPr>
        <w:t>degenerativas</w:t>
      </w:r>
      <w:proofErr w:type="gramEnd"/>
      <w:r>
        <w:rPr>
          <w:rFonts w:ascii="Arial" w:hAnsi="Arial" w:cs="Arial"/>
          <w:sz w:val="24"/>
          <w:szCs w:val="24"/>
        </w:rPr>
        <w:t>, hernia discal.</w:t>
      </w:r>
      <w:bookmarkEnd w:id="134"/>
      <w:bookmarkEnd w:id="135"/>
      <w:bookmarkEnd w:id="136"/>
      <w:bookmarkEnd w:id="137"/>
      <w:bookmarkEnd w:id="138"/>
      <w:bookmarkEnd w:id="139"/>
      <w:bookmarkEnd w:id="140"/>
    </w:p>
    <w:p w:rsidR="00654D06" w:rsidRDefault="00654D06" w:rsidP="00654D06">
      <w:pPr>
        <w:pStyle w:val="Prrafodelista"/>
        <w:ind w:left="1440"/>
        <w:jc w:val="both"/>
        <w:outlineLvl w:val="0"/>
        <w:rPr>
          <w:rFonts w:ascii="Arial" w:hAnsi="Arial" w:cs="Arial"/>
          <w:sz w:val="24"/>
          <w:szCs w:val="24"/>
        </w:rPr>
      </w:pPr>
    </w:p>
    <w:p w:rsidR="00850412" w:rsidRDefault="00850412" w:rsidP="00850412">
      <w:pPr>
        <w:pStyle w:val="Prrafodelista"/>
        <w:numPr>
          <w:ilvl w:val="0"/>
          <w:numId w:val="17"/>
        </w:numPr>
        <w:jc w:val="both"/>
        <w:outlineLvl w:val="0"/>
        <w:rPr>
          <w:rFonts w:ascii="Arial" w:hAnsi="Arial" w:cs="Arial"/>
          <w:b/>
          <w:sz w:val="24"/>
          <w:szCs w:val="24"/>
        </w:rPr>
      </w:pPr>
      <w:bookmarkStart w:id="141" w:name="_Toc436141618"/>
      <w:bookmarkStart w:id="142" w:name="_Toc436149642"/>
      <w:bookmarkStart w:id="143" w:name="_Toc436150260"/>
      <w:bookmarkStart w:id="144" w:name="_Toc436301001"/>
      <w:bookmarkStart w:id="145" w:name="_Toc436301127"/>
      <w:bookmarkStart w:id="146" w:name="_Toc487044099"/>
      <w:bookmarkStart w:id="147" w:name="_Toc487208036"/>
      <w:r w:rsidRPr="00850412">
        <w:rPr>
          <w:rFonts w:ascii="Arial" w:hAnsi="Arial" w:cs="Arial"/>
          <w:b/>
          <w:sz w:val="24"/>
          <w:szCs w:val="24"/>
        </w:rPr>
        <w:t>Lumbalgia no mecánica o inflamatoria:</w:t>
      </w:r>
      <w:bookmarkEnd w:id="141"/>
      <w:bookmarkEnd w:id="142"/>
      <w:bookmarkEnd w:id="143"/>
      <w:bookmarkEnd w:id="144"/>
      <w:bookmarkEnd w:id="145"/>
      <w:bookmarkEnd w:id="146"/>
      <w:bookmarkEnd w:id="147"/>
    </w:p>
    <w:p w:rsidR="00B25238" w:rsidRDefault="00B25238" w:rsidP="00B25238">
      <w:pPr>
        <w:pStyle w:val="Prrafodelista"/>
        <w:ind w:left="1080"/>
        <w:jc w:val="both"/>
        <w:outlineLvl w:val="0"/>
        <w:rPr>
          <w:rFonts w:ascii="Arial" w:hAnsi="Arial" w:cs="Arial"/>
          <w:b/>
          <w:sz w:val="24"/>
          <w:szCs w:val="24"/>
        </w:rPr>
      </w:pPr>
    </w:p>
    <w:p w:rsidR="00850412" w:rsidRPr="00850412" w:rsidRDefault="00850412" w:rsidP="00850412">
      <w:pPr>
        <w:pStyle w:val="Prrafodelista"/>
        <w:numPr>
          <w:ilvl w:val="0"/>
          <w:numId w:val="19"/>
        </w:numPr>
        <w:jc w:val="both"/>
        <w:outlineLvl w:val="0"/>
        <w:rPr>
          <w:rFonts w:ascii="Arial" w:hAnsi="Arial" w:cs="Arial"/>
          <w:b/>
          <w:sz w:val="24"/>
          <w:szCs w:val="24"/>
        </w:rPr>
      </w:pPr>
      <w:bookmarkStart w:id="148" w:name="_Toc436141619"/>
      <w:bookmarkStart w:id="149" w:name="_Toc436149643"/>
      <w:bookmarkStart w:id="150" w:name="_Toc436150261"/>
      <w:bookmarkStart w:id="151" w:name="_Toc436301002"/>
      <w:bookmarkStart w:id="152" w:name="_Toc436301128"/>
      <w:bookmarkStart w:id="153" w:name="_Toc487044100"/>
      <w:bookmarkStart w:id="154" w:name="_Toc487208037"/>
      <w:r>
        <w:rPr>
          <w:rFonts w:ascii="Arial" w:hAnsi="Arial" w:cs="Arial"/>
          <w:sz w:val="24"/>
          <w:szCs w:val="24"/>
        </w:rPr>
        <w:t>Mejora con la actividad.</w:t>
      </w:r>
      <w:bookmarkEnd w:id="148"/>
      <w:bookmarkEnd w:id="149"/>
      <w:bookmarkEnd w:id="150"/>
      <w:bookmarkEnd w:id="151"/>
      <w:bookmarkEnd w:id="152"/>
      <w:bookmarkEnd w:id="153"/>
      <w:bookmarkEnd w:id="154"/>
    </w:p>
    <w:p w:rsidR="00850412" w:rsidRPr="00850412" w:rsidRDefault="00850412" w:rsidP="00850412">
      <w:pPr>
        <w:pStyle w:val="Prrafodelista"/>
        <w:numPr>
          <w:ilvl w:val="0"/>
          <w:numId w:val="19"/>
        </w:numPr>
        <w:jc w:val="both"/>
        <w:outlineLvl w:val="0"/>
        <w:rPr>
          <w:rFonts w:ascii="Arial" w:hAnsi="Arial" w:cs="Arial"/>
          <w:b/>
          <w:sz w:val="24"/>
          <w:szCs w:val="24"/>
        </w:rPr>
      </w:pPr>
      <w:bookmarkStart w:id="155" w:name="_Toc436141620"/>
      <w:bookmarkStart w:id="156" w:name="_Toc436149644"/>
      <w:bookmarkStart w:id="157" w:name="_Toc436150262"/>
      <w:bookmarkStart w:id="158" w:name="_Toc436301003"/>
      <w:bookmarkStart w:id="159" w:name="_Toc436301129"/>
      <w:bookmarkStart w:id="160" w:name="_Toc487044101"/>
      <w:bookmarkStart w:id="161" w:name="_Toc487208038"/>
      <w:r>
        <w:rPr>
          <w:rFonts w:ascii="Arial" w:hAnsi="Arial" w:cs="Arial"/>
          <w:sz w:val="24"/>
          <w:szCs w:val="24"/>
        </w:rPr>
        <w:t>Empeora con el reposo.</w:t>
      </w:r>
      <w:bookmarkEnd w:id="155"/>
      <w:bookmarkEnd w:id="156"/>
      <w:bookmarkEnd w:id="157"/>
      <w:bookmarkEnd w:id="158"/>
      <w:bookmarkEnd w:id="159"/>
      <w:bookmarkEnd w:id="160"/>
      <w:bookmarkEnd w:id="161"/>
    </w:p>
    <w:p w:rsidR="00850412" w:rsidRPr="00850412" w:rsidRDefault="00850412" w:rsidP="00850412">
      <w:pPr>
        <w:pStyle w:val="Prrafodelista"/>
        <w:numPr>
          <w:ilvl w:val="0"/>
          <w:numId w:val="19"/>
        </w:numPr>
        <w:jc w:val="both"/>
        <w:outlineLvl w:val="0"/>
        <w:rPr>
          <w:rFonts w:ascii="Arial" w:hAnsi="Arial" w:cs="Arial"/>
          <w:b/>
          <w:sz w:val="24"/>
          <w:szCs w:val="24"/>
        </w:rPr>
      </w:pPr>
      <w:bookmarkStart w:id="162" w:name="_Toc436141621"/>
      <w:bookmarkStart w:id="163" w:name="_Toc436149645"/>
      <w:bookmarkStart w:id="164" w:name="_Toc436150263"/>
      <w:bookmarkStart w:id="165" w:name="_Toc436301004"/>
      <w:bookmarkStart w:id="166" w:name="_Toc436301130"/>
      <w:bookmarkStart w:id="167" w:name="_Toc487044102"/>
      <w:bookmarkStart w:id="168" w:name="_Toc487208039"/>
      <w:r>
        <w:rPr>
          <w:rFonts w:ascii="Arial" w:hAnsi="Arial" w:cs="Arial"/>
          <w:sz w:val="24"/>
          <w:szCs w:val="24"/>
        </w:rPr>
        <w:t>Con componente nocturno de dolor.</w:t>
      </w:r>
      <w:bookmarkEnd w:id="162"/>
      <w:bookmarkEnd w:id="163"/>
      <w:bookmarkEnd w:id="164"/>
      <w:bookmarkEnd w:id="165"/>
      <w:bookmarkEnd w:id="166"/>
      <w:bookmarkEnd w:id="167"/>
      <w:bookmarkEnd w:id="168"/>
    </w:p>
    <w:p w:rsidR="00850412" w:rsidRPr="007911AB" w:rsidRDefault="00850412" w:rsidP="00850412">
      <w:pPr>
        <w:pStyle w:val="Prrafodelista"/>
        <w:numPr>
          <w:ilvl w:val="0"/>
          <w:numId w:val="19"/>
        </w:numPr>
        <w:jc w:val="both"/>
        <w:outlineLvl w:val="0"/>
        <w:rPr>
          <w:rFonts w:ascii="Arial" w:hAnsi="Arial" w:cs="Arial"/>
          <w:b/>
          <w:sz w:val="24"/>
          <w:szCs w:val="24"/>
        </w:rPr>
      </w:pPr>
      <w:bookmarkStart w:id="169" w:name="_Toc436141622"/>
      <w:bookmarkStart w:id="170" w:name="_Toc436149646"/>
      <w:bookmarkStart w:id="171" w:name="_Toc436150264"/>
      <w:bookmarkStart w:id="172" w:name="_Toc436301005"/>
      <w:bookmarkStart w:id="173" w:name="_Toc436301131"/>
      <w:bookmarkStart w:id="174" w:name="_Toc487044103"/>
      <w:bookmarkStart w:id="175" w:name="_Toc487208040"/>
      <w:r>
        <w:rPr>
          <w:rFonts w:ascii="Arial" w:hAnsi="Arial" w:cs="Arial"/>
          <w:sz w:val="24"/>
          <w:szCs w:val="24"/>
        </w:rPr>
        <w:t>Impotencia funcional luego del reposo nocturno mayor a 30 minutos.</w:t>
      </w:r>
      <w:bookmarkEnd w:id="169"/>
      <w:bookmarkEnd w:id="170"/>
      <w:bookmarkEnd w:id="171"/>
      <w:bookmarkEnd w:id="172"/>
      <w:bookmarkEnd w:id="173"/>
      <w:bookmarkEnd w:id="174"/>
      <w:bookmarkEnd w:id="175"/>
    </w:p>
    <w:p w:rsidR="007911AB" w:rsidRPr="00830053" w:rsidRDefault="007911AB" w:rsidP="00B25238">
      <w:pPr>
        <w:pStyle w:val="Prrafodelista"/>
        <w:numPr>
          <w:ilvl w:val="0"/>
          <w:numId w:val="19"/>
        </w:numPr>
        <w:spacing w:after="0"/>
        <w:jc w:val="both"/>
        <w:outlineLvl w:val="0"/>
        <w:rPr>
          <w:rFonts w:ascii="Arial" w:hAnsi="Arial" w:cs="Arial"/>
          <w:b/>
          <w:sz w:val="24"/>
          <w:szCs w:val="24"/>
        </w:rPr>
      </w:pPr>
      <w:bookmarkStart w:id="176" w:name="_Toc436141623"/>
      <w:bookmarkStart w:id="177" w:name="_Toc436149647"/>
      <w:bookmarkStart w:id="178" w:name="_Toc436150265"/>
      <w:bookmarkStart w:id="179" w:name="_Toc436301006"/>
      <w:bookmarkStart w:id="180" w:name="_Toc436301132"/>
      <w:bookmarkStart w:id="181" w:name="_Toc487044104"/>
      <w:bookmarkStart w:id="182" w:name="_Toc487208041"/>
      <w:r>
        <w:rPr>
          <w:rFonts w:ascii="Arial" w:hAnsi="Arial" w:cs="Arial"/>
          <w:sz w:val="24"/>
          <w:szCs w:val="24"/>
        </w:rPr>
        <w:t>De origen laboral poco frecuente, pueden ser espondilo artritis: espondilitis anquilosante, y otras enfermedades, infecciones, tumores.</w:t>
      </w:r>
      <w:bookmarkEnd w:id="176"/>
      <w:bookmarkEnd w:id="177"/>
      <w:bookmarkEnd w:id="178"/>
      <w:bookmarkEnd w:id="179"/>
      <w:bookmarkEnd w:id="180"/>
      <w:bookmarkEnd w:id="181"/>
      <w:bookmarkEnd w:id="182"/>
    </w:p>
    <w:p w:rsidR="00830053" w:rsidRPr="00850412" w:rsidRDefault="00830053" w:rsidP="00830053">
      <w:pPr>
        <w:pStyle w:val="Prrafodelista"/>
        <w:ind w:left="1440"/>
        <w:jc w:val="both"/>
        <w:outlineLvl w:val="0"/>
        <w:rPr>
          <w:rFonts w:ascii="Arial" w:hAnsi="Arial" w:cs="Arial"/>
          <w:b/>
          <w:sz w:val="24"/>
          <w:szCs w:val="24"/>
        </w:rPr>
      </w:pPr>
    </w:p>
    <w:p w:rsidR="00D17F4D" w:rsidRPr="00DB05B8" w:rsidRDefault="006D242A" w:rsidP="00B25238">
      <w:pPr>
        <w:pStyle w:val="Prrafodelista"/>
        <w:numPr>
          <w:ilvl w:val="0"/>
          <w:numId w:val="1"/>
        </w:numPr>
        <w:spacing w:after="0"/>
        <w:outlineLvl w:val="0"/>
        <w:rPr>
          <w:rFonts w:ascii="Arial" w:hAnsi="Arial" w:cs="Arial"/>
          <w:sz w:val="24"/>
          <w:szCs w:val="24"/>
        </w:rPr>
      </w:pPr>
      <w:bookmarkStart w:id="183" w:name="_Toc487208042"/>
      <w:r>
        <w:rPr>
          <w:rFonts w:ascii="Arial" w:hAnsi="Arial" w:cs="Arial"/>
          <w:b/>
          <w:sz w:val="24"/>
          <w:szCs w:val="24"/>
        </w:rPr>
        <w:t>MECANISMOS DE LESION</w:t>
      </w:r>
      <w:bookmarkEnd w:id="183"/>
    </w:p>
    <w:p w:rsidR="00DB05B8" w:rsidRPr="00D17F4D" w:rsidRDefault="00DB05B8" w:rsidP="00DB05B8">
      <w:pPr>
        <w:pStyle w:val="Prrafodelista"/>
        <w:ind w:left="360"/>
        <w:outlineLvl w:val="0"/>
        <w:rPr>
          <w:rFonts w:ascii="Arial" w:hAnsi="Arial" w:cs="Arial"/>
          <w:sz w:val="24"/>
          <w:szCs w:val="24"/>
        </w:rPr>
      </w:pPr>
    </w:p>
    <w:p w:rsidR="00A063FF" w:rsidRDefault="00B11D8A" w:rsidP="00DB05B8">
      <w:pPr>
        <w:pStyle w:val="Prrafodelista"/>
        <w:ind w:left="0"/>
        <w:jc w:val="both"/>
        <w:outlineLvl w:val="0"/>
        <w:rPr>
          <w:rFonts w:ascii="Arial" w:eastAsia="Times New Roman" w:hAnsi="Arial" w:cs="Arial"/>
          <w:color w:val="000000"/>
          <w:sz w:val="24"/>
          <w:szCs w:val="24"/>
          <w:lang w:eastAsia="es-CO"/>
        </w:rPr>
      </w:pPr>
      <w:bookmarkStart w:id="184" w:name="_Toc436141625"/>
      <w:bookmarkStart w:id="185" w:name="_Toc436149649"/>
      <w:bookmarkStart w:id="186" w:name="_Toc436150267"/>
      <w:bookmarkStart w:id="187" w:name="_Toc436301008"/>
      <w:bookmarkStart w:id="188" w:name="_Toc436301134"/>
      <w:bookmarkStart w:id="189" w:name="_Toc487044106"/>
      <w:bookmarkStart w:id="190" w:name="_Toc487208043"/>
      <w:r>
        <w:rPr>
          <w:rFonts w:ascii="Arial" w:hAnsi="Arial" w:cs="Arial"/>
          <w:sz w:val="24"/>
          <w:szCs w:val="24"/>
        </w:rPr>
        <w:t>Son numerosas y muy variadas las causas que pueden provocar episodios de lumbalgia, desde una mala postura mantenida durante largo tiempo, un esfuerzo no acostumbrado o movi</w:t>
      </w:r>
      <w:r w:rsidR="002E16A1">
        <w:rPr>
          <w:rFonts w:ascii="Arial" w:hAnsi="Arial" w:cs="Arial"/>
          <w:sz w:val="24"/>
          <w:szCs w:val="24"/>
        </w:rPr>
        <w:t>mi</w:t>
      </w:r>
      <w:r>
        <w:rPr>
          <w:rFonts w:ascii="Arial" w:hAnsi="Arial" w:cs="Arial"/>
          <w:sz w:val="24"/>
          <w:szCs w:val="24"/>
        </w:rPr>
        <w:t xml:space="preserve">entos </w:t>
      </w:r>
      <w:r w:rsidR="002E16A1">
        <w:rPr>
          <w:rFonts w:ascii="Arial" w:hAnsi="Arial" w:cs="Arial"/>
          <w:sz w:val="24"/>
          <w:szCs w:val="24"/>
        </w:rPr>
        <w:t>rápidos</w:t>
      </w:r>
      <w:r>
        <w:rPr>
          <w:rFonts w:ascii="Arial" w:hAnsi="Arial" w:cs="Arial"/>
          <w:sz w:val="24"/>
          <w:szCs w:val="24"/>
        </w:rPr>
        <w:t xml:space="preserve"> </w:t>
      </w:r>
      <w:r w:rsidR="003B1783">
        <w:rPr>
          <w:rFonts w:ascii="Arial" w:hAnsi="Arial" w:cs="Arial"/>
          <w:sz w:val="24"/>
          <w:szCs w:val="24"/>
        </w:rPr>
        <w:t>e incontrolados</w:t>
      </w:r>
      <w:r w:rsidR="002E16A1">
        <w:rPr>
          <w:rFonts w:ascii="Arial" w:hAnsi="Arial" w:cs="Arial"/>
          <w:sz w:val="24"/>
          <w:szCs w:val="24"/>
        </w:rPr>
        <w:t xml:space="preserve"> de columna, </w:t>
      </w:r>
      <w:r w:rsidR="003B1783">
        <w:rPr>
          <w:rFonts w:ascii="Arial" w:hAnsi="Arial" w:cs="Arial"/>
          <w:sz w:val="24"/>
          <w:szCs w:val="24"/>
        </w:rPr>
        <w:t xml:space="preserve"> </w:t>
      </w:r>
      <w:r w:rsidR="002E16A1">
        <w:rPr>
          <w:rFonts w:ascii="Arial" w:hAnsi="Arial" w:cs="Arial"/>
          <w:sz w:val="24"/>
          <w:szCs w:val="24"/>
        </w:rPr>
        <w:t xml:space="preserve">hasta orígenes más subjetivos como puede ser el aumento de estrés. Son diversos los mecanismos de lesión, pero todos tienen un origen común como lo es </w:t>
      </w:r>
      <w:r w:rsidR="00A063FF">
        <w:rPr>
          <w:rFonts w:ascii="Arial" w:hAnsi="Arial" w:cs="Arial"/>
          <w:sz w:val="24"/>
          <w:szCs w:val="24"/>
        </w:rPr>
        <w:t>la debilidad de la zona lumbar; d</w:t>
      </w:r>
      <w:r w:rsidR="00A063FF" w:rsidRPr="00A063FF">
        <w:rPr>
          <w:rFonts w:ascii="Arial" w:eastAsia="Times New Roman" w:hAnsi="Arial" w:cs="Arial"/>
          <w:color w:val="000000"/>
          <w:sz w:val="24"/>
          <w:szCs w:val="24"/>
          <w:lang w:eastAsia="es-CO"/>
        </w:rPr>
        <w:t xml:space="preserve">e todos modos, pueden establecerse dos causas fundamentales que pueden ocasionar </w:t>
      </w:r>
      <w:r w:rsidR="00A063FF">
        <w:rPr>
          <w:rFonts w:ascii="Arial" w:eastAsia="Times New Roman" w:hAnsi="Arial" w:cs="Arial"/>
          <w:color w:val="000000"/>
          <w:sz w:val="24"/>
          <w:szCs w:val="24"/>
          <w:lang w:eastAsia="es-CO"/>
        </w:rPr>
        <w:t xml:space="preserve">la lumbalgia: </w:t>
      </w:r>
      <w:r w:rsidR="00A063FF" w:rsidRPr="00A063FF">
        <w:rPr>
          <w:rFonts w:ascii="Arial" w:eastAsia="Times New Roman" w:hAnsi="Arial" w:cs="Arial"/>
          <w:color w:val="000000"/>
          <w:sz w:val="24"/>
          <w:szCs w:val="24"/>
          <w:lang w:eastAsia="es-CO"/>
        </w:rPr>
        <w:t>las causas de origen mecánico y las de origen inflamatorio.</w:t>
      </w:r>
      <w:bookmarkEnd w:id="184"/>
      <w:bookmarkEnd w:id="185"/>
      <w:bookmarkEnd w:id="186"/>
      <w:bookmarkEnd w:id="187"/>
      <w:bookmarkEnd w:id="188"/>
      <w:bookmarkEnd w:id="189"/>
      <w:bookmarkEnd w:id="190"/>
    </w:p>
    <w:p w:rsidR="00A063FF" w:rsidRPr="00A063FF" w:rsidRDefault="00A063FF" w:rsidP="00A063FF">
      <w:pPr>
        <w:pStyle w:val="Prrafodelista"/>
        <w:jc w:val="both"/>
        <w:outlineLvl w:val="0"/>
        <w:rPr>
          <w:rFonts w:ascii="Arial" w:eastAsia="Times New Roman" w:hAnsi="Arial" w:cs="Arial"/>
          <w:color w:val="000000"/>
          <w:sz w:val="24"/>
          <w:szCs w:val="24"/>
          <w:lang w:eastAsia="es-CO"/>
        </w:rPr>
      </w:pPr>
    </w:p>
    <w:p w:rsidR="00A063FF" w:rsidRDefault="00A063FF" w:rsidP="00A063FF">
      <w:pPr>
        <w:pStyle w:val="Prrafodelista"/>
        <w:numPr>
          <w:ilvl w:val="0"/>
          <w:numId w:val="17"/>
        </w:numPr>
        <w:shd w:val="clear" w:color="auto" w:fill="FFFFFF"/>
        <w:spacing w:before="100" w:beforeAutospacing="1" w:after="240" w:line="240" w:lineRule="auto"/>
        <w:jc w:val="both"/>
        <w:rPr>
          <w:rFonts w:ascii="Arial" w:eastAsia="Times New Roman" w:hAnsi="Arial" w:cs="Arial"/>
          <w:color w:val="000000"/>
          <w:sz w:val="24"/>
          <w:szCs w:val="24"/>
          <w:lang w:eastAsia="es-CO"/>
        </w:rPr>
      </w:pPr>
      <w:r w:rsidRPr="00DB05B8">
        <w:rPr>
          <w:rFonts w:ascii="Arial" w:eastAsia="Times New Roman" w:hAnsi="Arial" w:cs="Arial"/>
          <w:b/>
          <w:color w:val="000000"/>
          <w:sz w:val="24"/>
          <w:szCs w:val="24"/>
          <w:lang w:eastAsia="es-CO"/>
        </w:rPr>
        <w:t>De origen mecánico</w:t>
      </w:r>
      <w:r w:rsidRPr="00A063FF">
        <w:rPr>
          <w:rFonts w:ascii="Arial" w:eastAsia="Times New Roman" w:hAnsi="Arial" w:cs="Arial"/>
          <w:color w:val="000000"/>
          <w:sz w:val="24"/>
          <w:szCs w:val="24"/>
          <w:lang w:eastAsia="es-CO"/>
        </w:rPr>
        <w:t xml:space="preserve">: Son las más frecuentes. Se debe a una alteración de las estructuras que forman la columna lumbar. Así, la degeneración del disco vertebral que evita el contacto directo entre las vértebras de la columna, la aparición de artrosis en las vértebras lumbares, la existencia </w:t>
      </w:r>
      <w:r w:rsidRPr="00A063FF">
        <w:rPr>
          <w:rFonts w:ascii="Arial" w:eastAsia="Times New Roman" w:hAnsi="Arial" w:cs="Arial"/>
          <w:color w:val="000000"/>
          <w:sz w:val="24"/>
          <w:szCs w:val="24"/>
          <w:lang w:eastAsia="es-CO"/>
        </w:rPr>
        <w:lastRenderedPageBreak/>
        <w:t>de osteoporosis o una alteración de las curvaturas normales de la columna son las causas más frecuentes del dolor lumbar. Las malas posturas también pueden provocar lumbalgia. Además, la práctica deportiva sin un entrenamiento adecuado puede producir lumbago. La práctica clínica también ha observado que determinados factores psicológicos pueden provocar dolores de la columna en general. </w:t>
      </w:r>
    </w:p>
    <w:p w:rsidR="00830053" w:rsidRPr="00A063FF" w:rsidRDefault="00830053" w:rsidP="00830053">
      <w:pPr>
        <w:pStyle w:val="Prrafodelista"/>
        <w:shd w:val="clear" w:color="auto" w:fill="FFFFFF"/>
        <w:spacing w:before="100" w:beforeAutospacing="1" w:after="240" w:line="240" w:lineRule="auto"/>
        <w:ind w:left="1080"/>
        <w:jc w:val="both"/>
        <w:rPr>
          <w:rFonts w:ascii="Arial" w:eastAsia="Times New Roman" w:hAnsi="Arial" w:cs="Arial"/>
          <w:color w:val="000000"/>
          <w:sz w:val="24"/>
          <w:szCs w:val="24"/>
          <w:lang w:eastAsia="es-CO"/>
        </w:rPr>
      </w:pPr>
    </w:p>
    <w:p w:rsidR="00A063FF" w:rsidRPr="00A063FF" w:rsidRDefault="00A063FF" w:rsidP="00A063FF">
      <w:pPr>
        <w:pStyle w:val="Prrafodelista"/>
        <w:numPr>
          <w:ilvl w:val="0"/>
          <w:numId w:val="17"/>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DB05B8">
        <w:rPr>
          <w:rFonts w:ascii="Arial" w:eastAsia="Times New Roman" w:hAnsi="Arial" w:cs="Arial"/>
          <w:b/>
          <w:color w:val="000000"/>
          <w:sz w:val="24"/>
          <w:szCs w:val="24"/>
          <w:lang w:eastAsia="es-CO"/>
        </w:rPr>
        <w:t>De origen inflamatorio</w:t>
      </w:r>
      <w:r w:rsidRPr="00A063FF">
        <w:rPr>
          <w:rFonts w:ascii="Arial" w:eastAsia="Times New Roman" w:hAnsi="Arial" w:cs="Arial"/>
          <w:color w:val="000000"/>
          <w:sz w:val="24"/>
          <w:szCs w:val="24"/>
          <w:lang w:eastAsia="es-CO"/>
        </w:rPr>
        <w:t>: Tienen su origen en determinadas enfermedades que producen una inflamación de las vértebras, de los tendones o de las articulaciones próximas. Asimismo, otras patologías no inflamatorias pero que podrían causar lumbago son las infecciones o los tumores malignos.</w:t>
      </w:r>
    </w:p>
    <w:p w:rsidR="00A063FF" w:rsidRPr="00A063FF" w:rsidRDefault="00A063FF" w:rsidP="00DB05B8">
      <w:pPr>
        <w:shd w:val="clear" w:color="auto" w:fill="FFFFFF"/>
        <w:spacing w:before="100" w:beforeAutospacing="1" w:after="100" w:afterAutospacing="1" w:line="240" w:lineRule="auto"/>
        <w:rPr>
          <w:rFonts w:ascii="Arial" w:eastAsia="Times New Roman" w:hAnsi="Arial" w:cs="Arial"/>
          <w:color w:val="000000"/>
          <w:sz w:val="24"/>
          <w:szCs w:val="24"/>
          <w:lang w:eastAsia="es-CO"/>
        </w:rPr>
      </w:pPr>
      <w:r w:rsidRPr="00A063FF">
        <w:rPr>
          <w:rFonts w:ascii="Arial" w:eastAsia="Times New Roman" w:hAnsi="Arial" w:cs="Arial"/>
          <w:color w:val="000000"/>
          <w:sz w:val="24"/>
          <w:szCs w:val="24"/>
          <w:lang w:eastAsia="es-CO"/>
        </w:rPr>
        <w:t>Otras causas de las lumbalgias son</w:t>
      </w:r>
      <w:r w:rsidR="001217BA" w:rsidRPr="00A063FF">
        <w:rPr>
          <w:rFonts w:ascii="Arial" w:eastAsia="Times New Roman" w:hAnsi="Arial" w:cs="Arial"/>
          <w:color w:val="000000"/>
          <w:sz w:val="24"/>
          <w:szCs w:val="24"/>
          <w:lang w:eastAsia="es-CO"/>
        </w:rPr>
        <w:t>:</w:t>
      </w:r>
    </w:p>
    <w:p w:rsidR="00A063FF" w:rsidRPr="001217BA" w:rsidRDefault="00A063FF" w:rsidP="00DB05B8">
      <w:pPr>
        <w:pStyle w:val="Prrafodelista"/>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es-CO"/>
        </w:rPr>
      </w:pPr>
      <w:r w:rsidRPr="001217BA">
        <w:rPr>
          <w:rFonts w:ascii="Arial" w:eastAsia="Times New Roman" w:hAnsi="Arial" w:cs="Arial"/>
          <w:color w:val="000000"/>
          <w:sz w:val="24"/>
          <w:szCs w:val="24"/>
          <w:lang w:eastAsia="es-CO"/>
        </w:rPr>
        <w:t>Lesiones degenerativas discales.</w:t>
      </w:r>
    </w:p>
    <w:p w:rsidR="00A063FF" w:rsidRPr="001217BA" w:rsidRDefault="00A063FF" w:rsidP="001217BA">
      <w:pPr>
        <w:pStyle w:val="Prrafodelista"/>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es-CO"/>
        </w:rPr>
      </w:pPr>
      <w:r w:rsidRPr="001217BA">
        <w:rPr>
          <w:rFonts w:ascii="Arial" w:eastAsia="Times New Roman" w:hAnsi="Arial" w:cs="Arial"/>
          <w:color w:val="000000"/>
          <w:sz w:val="24"/>
          <w:szCs w:val="24"/>
          <w:lang w:eastAsia="es-CO"/>
        </w:rPr>
        <w:t xml:space="preserve">Lesiones articulares (artrosis </w:t>
      </w:r>
      <w:proofErr w:type="spellStart"/>
      <w:r w:rsidRPr="001217BA">
        <w:rPr>
          <w:rFonts w:ascii="Arial" w:eastAsia="Times New Roman" w:hAnsi="Arial" w:cs="Arial"/>
          <w:color w:val="000000"/>
          <w:sz w:val="24"/>
          <w:szCs w:val="24"/>
          <w:lang w:eastAsia="es-CO"/>
        </w:rPr>
        <w:t>interapofisiaria</w:t>
      </w:r>
      <w:proofErr w:type="spellEnd"/>
      <w:r w:rsidRPr="001217BA">
        <w:rPr>
          <w:rFonts w:ascii="Arial" w:eastAsia="Times New Roman" w:hAnsi="Arial" w:cs="Arial"/>
          <w:color w:val="000000"/>
          <w:sz w:val="24"/>
          <w:szCs w:val="24"/>
          <w:lang w:eastAsia="es-CO"/>
        </w:rPr>
        <w:t>).</w:t>
      </w:r>
    </w:p>
    <w:p w:rsidR="00A063FF" w:rsidRPr="001217BA" w:rsidRDefault="00A063FF" w:rsidP="001217BA">
      <w:pPr>
        <w:pStyle w:val="Prrafodelista"/>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es-CO"/>
        </w:rPr>
      </w:pPr>
      <w:r w:rsidRPr="001217BA">
        <w:rPr>
          <w:rFonts w:ascii="Arial" w:eastAsia="Times New Roman" w:hAnsi="Arial" w:cs="Arial"/>
          <w:color w:val="000000"/>
          <w:sz w:val="24"/>
          <w:szCs w:val="24"/>
          <w:lang w:eastAsia="es-CO"/>
        </w:rPr>
        <w:t>Lesiones miofasciales (espasmo muscular).</w:t>
      </w:r>
    </w:p>
    <w:p w:rsidR="00A063FF" w:rsidRDefault="00A063FF" w:rsidP="001217BA">
      <w:pPr>
        <w:pStyle w:val="Prrafodelista"/>
        <w:numPr>
          <w:ilvl w:val="0"/>
          <w:numId w:val="17"/>
        </w:numPr>
        <w:shd w:val="clear" w:color="auto" w:fill="FFFFFF"/>
        <w:spacing w:before="100" w:beforeAutospacing="1" w:after="100" w:afterAutospacing="1" w:line="240" w:lineRule="auto"/>
        <w:rPr>
          <w:rFonts w:ascii="Arial" w:eastAsia="Times New Roman" w:hAnsi="Arial" w:cs="Arial"/>
          <w:color w:val="000000"/>
          <w:sz w:val="24"/>
          <w:szCs w:val="24"/>
          <w:lang w:eastAsia="es-CO"/>
        </w:rPr>
      </w:pPr>
      <w:r w:rsidRPr="001217BA">
        <w:rPr>
          <w:rFonts w:ascii="Arial" w:eastAsia="Times New Roman" w:hAnsi="Arial" w:cs="Arial"/>
          <w:color w:val="000000"/>
          <w:sz w:val="24"/>
          <w:szCs w:val="24"/>
          <w:lang w:eastAsia="es-CO"/>
        </w:rPr>
        <w:t>Lesiones ligamentosas.</w:t>
      </w:r>
    </w:p>
    <w:p w:rsidR="001217BA" w:rsidRPr="001217BA" w:rsidRDefault="001217BA" w:rsidP="00E52802">
      <w:pPr>
        <w:pStyle w:val="Prrafodelista"/>
        <w:shd w:val="clear" w:color="auto" w:fill="FFFFFF"/>
        <w:spacing w:before="100" w:beforeAutospacing="1" w:after="100" w:afterAutospacing="1" w:line="240" w:lineRule="auto"/>
        <w:ind w:left="1080"/>
        <w:rPr>
          <w:rFonts w:ascii="Arial" w:eastAsia="Times New Roman" w:hAnsi="Arial" w:cs="Arial"/>
          <w:color w:val="000000"/>
          <w:sz w:val="24"/>
          <w:szCs w:val="24"/>
          <w:lang w:eastAsia="es-CO"/>
        </w:rPr>
      </w:pPr>
    </w:p>
    <w:p w:rsidR="00DB05B8" w:rsidRDefault="00F76DB8" w:rsidP="00B25238">
      <w:pPr>
        <w:pStyle w:val="Prrafodelista"/>
        <w:numPr>
          <w:ilvl w:val="0"/>
          <w:numId w:val="1"/>
        </w:numPr>
        <w:spacing w:after="0"/>
        <w:outlineLvl w:val="0"/>
        <w:rPr>
          <w:rFonts w:ascii="Arial" w:hAnsi="Arial" w:cs="Arial"/>
          <w:b/>
          <w:sz w:val="24"/>
          <w:szCs w:val="24"/>
        </w:rPr>
      </w:pPr>
      <w:bookmarkStart w:id="191" w:name="_Toc487208044"/>
      <w:r w:rsidRPr="00B25238">
        <w:rPr>
          <w:rFonts w:ascii="Arial" w:hAnsi="Arial" w:cs="Arial"/>
          <w:b/>
          <w:sz w:val="24"/>
          <w:szCs w:val="24"/>
        </w:rPr>
        <w:t>SINTOMAS</w:t>
      </w:r>
      <w:bookmarkEnd w:id="191"/>
    </w:p>
    <w:p w:rsidR="00B25238" w:rsidRPr="00B25238" w:rsidRDefault="00B25238" w:rsidP="00B25238">
      <w:pPr>
        <w:pStyle w:val="Prrafodelista"/>
        <w:spacing w:after="0"/>
        <w:ind w:left="360"/>
        <w:outlineLvl w:val="0"/>
        <w:rPr>
          <w:rFonts w:ascii="Arial" w:hAnsi="Arial" w:cs="Arial"/>
          <w:b/>
          <w:sz w:val="24"/>
          <w:szCs w:val="24"/>
        </w:rPr>
      </w:pPr>
    </w:p>
    <w:p w:rsidR="001217BA" w:rsidRDefault="00BA2E88" w:rsidP="00DB05B8">
      <w:pPr>
        <w:pStyle w:val="Prrafodelista"/>
        <w:ind w:left="0"/>
        <w:jc w:val="both"/>
        <w:outlineLvl w:val="0"/>
        <w:rPr>
          <w:rFonts w:ascii="Arial" w:hAnsi="Arial" w:cs="Arial"/>
          <w:sz w:val="24"/>
          <w:szCs w:val="24"/>
        </w:rPr>
      </w:pPr>
      <w:bookmarkStart w:id="192" w:name="_Toc436149651"/>
      <w:bookmarkStart w:id="193" w:name="_Toc436150269"/>
      <w:bookmarkStart w:id="194" w:name="_Toc436301010"/>
      <w:bookmarkStart w:id="195" w:name="_Toc436301136"/>
      <w:bookmarkStart w:id="196" w:name="_Toc487044108"/>
      <w:bookmarkStart w:id="197" w:name="_Toc487208045"/>
      <w:r>
        <w:rPr>
          <w:rFonts w:ascii="Arial" w:hAnsi="Arial" w:cs="Arial"/>
          <w:sz w:val="24"/>
          <w:szCs w:val="24"/>
        </w:rPr>
        <w:t>El síntoma más común de la lumbalgia, y el primero que se suele identificar es el dolor en uno de los lados o en ambos lados de la zona lumbar, durante los primeros días se trata de una molestia leve e incluso intermitente. En lumbalgias sub agudas o crónicas, el dolor se extiende a otras partes del cuerpo, las más comunes son las piernas, del mulo hasta debajo de las rodillas, produciendo una sensación de hormigueo, dolor leve o espasmos musculares.</w:t>
      </w:r>
      <w:bookmarkEnd w:id="192"/>
      <w:bookmarkEnd w:id="193"/>
      <w:bookmarkEnd w:id="194"/>
      <w:bookmarkEnd w:id="195"/>
      <w:bookmarkEnd w:id="196"/>
      <w:bookmarkEnd w:id="197"/>
    </w:p>
    <w:p w:rsidR="00DB05B8" w:rsidRDefault="00DB05B8" w:rsidP="00DB05B8">
      <w:pPr>
        <w:pStyle w:val="Prrafodelista"/>
        <w:ind w:left="0"/>
        <w:jc w:val="both"/>
        <w:outlineLvl w:val="0"/>
        <w:rPr>
          <w:rFonts w:ascii="Arial" w:hAnsi="Arial" w:cs="Arial"/>
          <w:sz w:val="24"/>
          <w:szCs w:val="24"/>
        </w:rPr>
      </w:pPr>
    </w:p>
    <w:p w:rsidR="00B32ED0" w:rsidRPr="00BA2E88" w:rsidRDefault="00B32ED0" w:rsidP="000E61CF">
      <w:pPr>
        <w:pStyle w:val="Prrafodelista"/>
        <w:spacing w:after="0"/>
        <w:ind w:left="0"/>
        <w:jc w:val="both"/>
        <w:outlineLvl w:val="0"/>
        <w:rPr>
          <w:rFonts w:ascii="Arial" w:hAnsi="Arial" w:cs="Arial"/>
          <w:sz w:val="24"/>
          <w:szCs w:val="24"/>
        </w:rPr>
      </w:pPr>
      <w:bookmarkStart w:id="198" w:name="_Toc436149652"/>
      <w:bookmarkStart w:id="199" w:name="_Toc436150270"/>
      <w:bookmarkStart w:id="200" w:name="_Toc436301011"/>
      <w:bookmarkStart w:id="201" w:name="_Toc436301137"/>
      <w:bookmarkStart w:id="202" w:name="_Toc487044109"/>
      <w:bookmarkStart w:id="203" w:name="_Toc487208046"/>
      <w:r>
        <w:rPr>
          <w:rFonts w:ascii="Arial" w:hAnsi="Arial" w:cs="Arial"/>
          <w:sz w:val="24"/>
          <w:szCs w:val="24"/>
        </w:rPr>
        <w:t>Otros de los síntomas que pueden indicar una lumbalgia es sentir dolor en la zona lumbar justo después de realizar un esfuerzo, o una actividad y que pueda generar limitación para la movilización.</w:t>
      </w:r>
      <w:bookmarkEnd w:id="198"/>
      <w:bookmarkEnd w:id="199"/>
      <w:bookmarkEnd w:id="200"/>
      <w:bookmarkEnd w:id="201"/>
      <w:bookmarkEnd w:id="202"/>
      <w:bookmarkEnd w:id="203"/>
    </w:p>
    <w:p w:rsidR="001217BA" w:rsidRDefault="001217BA" w:rsidP="00BA2E88">
      <w:pPr>
        <w:pStyle w:val="Prrafodelista"/>
        <w:jc w:val="both"/>
        <w:outlineLvl w:val="0"/>
        <w:rPr>
          <w:rFonts w:ascii="Arial" w:hAnsi="Arial" w:cs="Arial"/>
          <w:b/>
          <w:sz w:val="24"/>
          <w:szCs w:val="24"/>
        </w:rPr>
      </w:pPr>
    </w:p>
    <w:p w:rsidR="003B76FA" w:rsidRDefault="00F76DB8" w:rsidP="000E61CF">
      <w:pPr>
        <w:pStyle w:val="Prrafodelista"/>
        <w:numPr>
          <w:ilvl w:val="0"/>
          <w:numId w:val="1"/>
        </w:numPr>
        <w:spacing w:after="0"/>
        <w:outlineLvl w:val="0"/>
        <w:rPr>
          <w:rFonts w:ascii="Arial" w:hAnsi="Arial" w:cs="Arial"/>
          <w:b/>
          <w:sz w:val="24"/>
          <w:szCs w:val="24"/>
        </w:rPr>
      </w:pPr>
      <w:bookmarkStart w:id="204" w:name="_Toc487208047"/>
      <w:r>
        <w:rPr>
          <w:rFonts w:ascii="Arial" w:hAnsi="Arial" w:cs="Arial"/>
          <w:b/>
          <w:sz w:val="24"/>
          <w:szCs w:val="24"/>
        </w:rPr>
        <w:t>DIAGNOSTICO</w:t>
      </w:r>
      <w:bookmarkEnd w:id="204"/>
    </w:p>
    <w:p w:rsidR="00DB05B8" w:rsidRDefault="00DB05B8" w:rsidP="00DB05B8">
      <w:pPr>
        <w:pStyle w:val="Prrafodelista"/>
        <w:ind w:left="360"/>
        <w:outlineLvl w:val="0"/>
        <w:rPr>
          <w:rFonts w:ascii="Arial" w:hAnsi="Arial" w:cs="Arial"/>
          <w:b/>
          <w:sz w:val="24"/>
          <w:szCs w:val="24"/>
        </w:rPr>
      </w:pPr>
    </w:p>
    <w:p w:rsidR="00D17F4D" w:rsidRDefault="00D17F4D" w:rsidP="00DB05B8">
      <w:pPr>
        <w:pStyle w:val="Prrafodelista"/>
        <w:ind w:left="0"/>
        <w:jc w:val="both"/>
        <w:outlineLvl w:val="0"/>
        <w:rPr>
          <w:rFonts w:ascii="Arial" w:hAnsi="Arial" w:cs="Arial"/>
          <w:sz w:val="24"/>
          <w:szCs w:val="24"/>
        </w:rPr>
      </w:pPr>
      <w:bookmarkStart w:id="205" w:name="_Toc436149654"/>
      <w:bookmarkStart w:id="206" w:name="_Toc436150272"/>
      <w:bookmarkStart w:id="207" w:name="_Toc436301013"/>
      <w:bookmarkStart w:id="208" w:name="_Toc436301139"/>
      <w:bookmarkStart w:id="209" w:name="_Toc487044111"/>
      <w:bookmarkStart w:id="210" w:name="_Toc487208048"/>
      <w:r>
        <w:rPr>
          <w:rFonts w:ascii="Arial" w:hAnsi="Arial" w:cs="Arial"/>
          <w:sz w:val="24"/>
          <w:szCs w:val="24"/>
        </w:rPr>
        <w:t xml:space="preserve">Para la gran mayoría de pacientes con dolor lumbar, con o sin </w:t>
      </w:r>
      <w:proofErr w:type="spellStart"/>
      <w:r>
        <w:rPr>
          <w:rFonts w:ascii="Arial" w:hAnsi="Arial" w:cs="Arial"/>
          <w:sz w:val="24"/>
          <w:szCs w:val="24"/>
        </w:rPr>
        <w:t>radiculopatìa</w:t>
      </w:r>
      <w:proofErr w:type="spellEnd"/>
      <w:r>
        <w:rPr>
          <w:rFonts w:ascii="Arial" w:hAnsi="Arial" w:cs="Arial"/>
          <w:sz w:val="24"/>
          <w:szCs w:val="24"/>
        </w:rPr>
        <w:t>, no son necesarios los estudios de radiología y laboratorio, en las primeras cuatro semanas de evolución.</w:t>
      </w:r>
      <w:bookmarkEnd w:id="205"/>
      <w:bookmarkEnd w:id="206"/>
      <w:bookmarkEnd w:id="207"/>
      <w:bookmarkEnd w:id="208"/>
      <w:bookmarkEnd w:id="209"/>
      <w:bookmarkEnd w:id="210"/>
    </w:p>
    <w:p w:rsidR="00654D06" w:rsidRDefault="00D17F4D" w:rsidP="00DB05B8">
      <w:pPr>
        <w:pStyle w:val="Prrafodelista"/>
        <w:ind w:left="0"/>
        <w:jc w:val="both"/>
        <w:outlineLvl w:val="0"/>
        <w:rPr>
          <w:rFonts w:ascii="Arial" w:hAnsi="Arial" w:cs="Arial"/>
          <w:sz w:val="24"/>
          <w:szCs w:val="24"/>
        </w:rPr>
      </w:pPr>
      <w:bookmarkStart w:id="211" w:name="_Toc436149655"/>
      <w:bookmarkStart w:id="212" w:name="_Toc436150273"/>
      <w:bookmarkStart w:id="213" w:name="_Toc436301014"/>
      <w:bookmarkStart w:id="214" w:name="_Toc436301140"/>
      <w:bookmarkStart w:id="215" w:name="_Toc487044112"/>
      <w:bookmarkStart w:id="216" w:name="_Toc487208049"/>
      <w:r>
        <w:rPr>
          <w:rFonts w:ascii="Arial" w:hAnsi="Arial" w:cs="Arial"/>
          <w:sz w:val="24"/>
          <w:szCs w:val="24"/>
        </w:rPr>
        <w:lastRenderedPageBreak/>
        <w:t>Como ayudas diagnosticas encontramos:</w:t>
      </w:r>
      <w:bookmarkEnd w:id="211"/>
      <w:bookmarkEnd w:id="212"/>
      <w:bookmarkEnd w:id="213"/>
      <w:bookmarkEnd w:id="214"/>
      <w:bookmarkEnd w:id="215"/>
      <w:bookmarkEnd w:id="216"/>
    </w:p>
    <w:p w:rsidR="00654D06" w:rsidRDefault="00654D06" w:rsidP="00DB05B8">
      <w:pPr>
        <w:pStyle w:val="Prrafodelista"/>
        <w:ind w:left="0"/>
        <w:jc w:val="both"/>
        <w:outlineLvl w:val="0"/>
        <w:rPr>
          <w:rFonts w:ascii="Arial" w:hAnsi="Arial" w:cs="Arial"/>
          <w:sz w:val="24"/>
          <w:szCs w:val="24"/>
        </w:rPr>
      </w:pPr>
    </w:p>
    <w:p w:rsidR="00D17F4D" w:rsidRDefault="00D17F4D" w:rsidP="00D17F4D">
      <w:pPr>
        <w:pStyle w:val="Prrafodelista"/>
        <w:numPr>
          <w:ilvl w:val="0"/>
          <w:numId w:val="30"/>
        </w:numPr>
        <w:jc w:val="both"/>
        <w:outlineLvl w:val="0"/>
        <w:rPr>
          <w:rFonts w:ascii="Arial" w:hAnsi="Arial" w:cs="Arial"/>
          <w:sz w:val="24"/>
          <w:szCs w:val="24"/>
        </w:rPr>
      </w:pPr>
      <w:bookmarkStart w:id="217" w:name="_Toc436301015"/>
      <w:bookmarkStart w:id="218" w:name="_Toc436301141"/>
      <w:bookmarkStart w:id="219" w:name="_Toc487044113"/>
      <w:bookmarkStart w:id="220" w:name="_Toc487208050"/>
      <w:r>
        <w:rPr>
          <w:rFonts w:ascii="Arial" w:hAnsi="Arial" w:cs="Arial"/>
          <w:sz w:val="24"/>
          <w:szCs w:val="24"/>
        </w:rPr>
        <w:t>Clínica.</w:t>
      </w:r>
      <w:bookmarkEnd w:id="217"/>
      <w:bookmarkEnd w:id="218"/>
      <w:bookmarkEnd w:id="219"/>
      <w:bookmarkEnd w:id="220"/>
      <w:r>
        <w:rPr>
          <w:rFonts w:ascii="Arial" w:hAnsi="Arial" w:cs="Arial"/>
          <w:sz w:val="24"/>
          <w:szCs w:val="24"/>
        </w:rPr>
        <w:t xml:space="preserve"> </w:t>
      </w:r>
    </w:p>
    <w:p w:rsidR="00D17F4D" w:rsidRDefault="00D17F4D" w:rsidP="00D17F4D">
      <w:pPr>
        <w:pStyle w:val="Prrafodelista"/>
        <w:numPr>
          <w:ilvl w:val="0"/>
          <w:numId w:val="22"/>
        </w:numPr>
        <w:jc w:val="both"/>
        <w:outlineLvl w:val="0"/>
        <w:rPr>
          <w:rFonts w:ascii="Arial" w:hAnsi="Arial" w:cs="Arial"/>
          <w:sz w:val="24"/>
          <w:szCs w:val="24"/>
        </w:rPr>
      </w:pPr>
      <w:bookmarkStart w:id="221" w:name="_Toc436149656"/>
      <w:bookmarkStart w:id="222" w:name="_Toc436150274"/>
      <w:bookmarkStart w:id="223" w:name="_Toc436301016"/>
      <w:bookmarkStart w:id="224" w:name="_Toc436301142"/>
      <w:bookmarkStart w:id="225" w:name="_Toc487044114"/>
      <w:bookmarkStart w:id="226" w:name="_Toc487208051"/>
      <w:r>
        <w:rPr>
          <w:rFonts w:ascii="Arial" w:hAnsi="Arial" w:cs="Arial"/>
          <w:sz w:val="24"/>
          <w:szCs w:val="24"/>
        </w:rPr>
        <w:t>Radiológicas.</w:t>
      </w:r>
      <w:bookmarkEnd w:id="221"/>
      <w:bookmarkEnd w:id="222"/>
      <w:bookmarkEnd w:id="223"/>
      <w:bookmarkEnd w:id="224"/>
      <w:bookmarkEnd w:id="225"/>
      <w:bookmarkEnd w:id="226"/>
    </w:p>
    <w:p w:rsidR="00D17F4D" w:rsidRDefault="00D17F4D" w:rsidP="00D17F4D">
      <w:pPr>
        <w:pStyle w:val="Prrafodelista"/>
        <w:numPr>
          <w:ilvl w:val="0"/>
          <w:numId w:val="22"/>
        </w:numPr>
        <w:jc w:val="both"/>
        <w:outlineLvl w:val="0"/>
        <w:rPr>
          <w:rFonts w:ascii="Arial" w:hAnsi="Arial" w:cs="Arial"/>
          <w:sz w:val="24"/>
          <w:szCs w:val="24"/>
        </w:rPr>
      </w:pPr>
      <w:bookmarkStart w:id="227" w:name="_Toc436149657"/>
      <w:bookmarkStart w:id="228" w:name="_Toc436150275"/>
      <w:bookmarkStart w:id="229" w:name="_Toc436301017"/>
      <w:bookmarkStart w:id="230" w:name="_Toc436301143"/>
      <w:bookmarkStart w:id="231" w:name="_Toc487044115"/>
      <w:bookmarkStart w:id="232" w:name="_Toc487208052"/>
      <w:r>
        <w:rPr>
          <w:rFonts w:ascii="Arial" w:hAnsi="Arial" w:cs="Arial"/>
          <w:sz w:val="24"/>
          <w:szCs w:val="24"/>
        </w:rPr>
        <w:t>Gammagrafía ósea.</w:t>
      </w:r>
      <w:bookmarkEnd w:id="227"/>
      <w:bookmarkEnd w:id="228"/>
      <w:bookmarkEnd w:id="229"/>
      <w:bookmarkEnd w:id="230"/>
      <w:bookmarkEnd w:id="231"/>
      <w:bookmarkEnd w:id="232"/>
    </w:p>
    <w:p w:rsidR="00D17F4D" w:rsidRDefault="00D17F4D" w:rsidP="00D17F4D">
      <w:pPr>
        <w:pStyle w:val="Prrafodelista"/>
        <w:numPr>
          <w:ilvl w:val="0"/>
          <w:numId w:val="22"/>
        </w:numPr>
        <w:jc w:val="both"/>
        <w:outlineLvl w:val="0"/>
        <w:rPr>
          <w:rFonts w:ascii="Arial" w:hAnsi="Arial" w:cs="Arial"/>
          <w:sz w:val="24"/>
          <w:szCs w:val="24"/>
        </w:rPr>
      </w:pPr>
      <w:bookmarkStart w:id="233" w:name="_Toc436149658"/>
      <w:bookmarkStart w:id="234" w:name="_Toc436150276"/>
      <w:bookmarkStart w:id="235" w:name="_Toc436301018"/>
      <w:bookmarkStart w:id="236" w:name="_Toc436301144"/>
      <w:bookmarkStart w:id="237" w:name="_Toc487044116"/>
      <w:bookmarkStart w:id="238" w:name="_Toc487208053"/>
      <w:r>
        <w:rPr>
          <w:rFonts w:ascii="Arial" w:hAnsi="Arial" w:cs="Arial"/>
          <w:sz w:val="24"/>
          <w:szCs w:val="24"/>
        </w:rPr>
        <w:t>Resonancia Magnética Nuclear.</w:t>
      </w:r>
      <w:bookmarkEnd w:id="233"/>
      <w:bookmarkEnd w:id="234"/>
      <w:bookmarkEnd w:id="235"/>
      <w:bookmarkEnd w:id="236"/>
      <w:bookmarkEnd w:id="237"/>
      <w:bookmarkEnd w:id="238"/>
    </w:p>
    <w:p w:rsidR="00D17F4D" w:rsidRDefault="00D17F4D" w:rsidP="00D17F4D">
      <w:pPr>
        <w:pStyle w:val="Prrafodelista"/>
        <w:numPr>
          <w:ilvl w:val="0"/>
          <w:numId w:val="22"/>
        </w:numPr>
        <w:jc w:val="both"/>
        <w:outlineLvl w:val="0"/>
        <w:rPr>
          <w:rFonts w:ascii="Arial" w:hAnsi="Arial" w:cs="Arial"/>
          <w:sz w:val="24"/>
          <w:szCs w:val="24"/>
        </w:rPr>
      </w:pPr>
      <w:bookmarkStart w:id="239" w:name="_Toc436149659"/>
      <w:bookmarkStart w:id="240" w:name="_Toc436150277"/>
      <w:bookmarkStart w:id="241" w:name="_Toc436301019"/>
      <w:bookmarkStart w:id="242" w:name="_Toc436301145"/>
      <w:bookmarkStart w:id="243" w:name="_Toc487044117"/>
      <w:bookmarkStart w:id="244" w:name="_Toc487208054"/>
      <w:r>
        <w:rPr>
          <w:rFonts w:ascii="Arial" w:hAnsi="Arial" w:cs="Arial"/>
          <w:sz w:val="24"/>
          <w:szCs w:val="24"/>
        </w:rPr>
        <w:t>Electromiografía.</w:t>
      </w:r>
      <w:bookmarkEnd w:id="239"/>
      <w:bookmarkEnd w:id="240"/>
      <w:bookmarkEnd w:id="241"/>
      <w:bookmarkEnd w:id="242"/>
      <w:bookmarkEnd w:id="243"/>
      <w:bookmarkEnd w:id="244"/>
    </w:p>
    <w:p w:rsidR="00D17F4D" w:rsidRPr="00BB7912" w:rsidRDefault="00D17F4D" w:rsidP="00D17F4D">
      <w:pPr>
        <w:pStyle w:val="Prrafodelista"/>
        <w:numPr>
          <w:ilvl w:val="0"/>
          <w:numId w:val="22"/>
        </w:numPr>
        <w:jc w:val="both"/>
        <w:outlineLvl w:val="0"/>
        <w:rPr>
          <w:rFonts w:ascii="Arial" w:hAnsi="Arial" w:cs="Arial"/>
          <w:sz w:val="24"/>
          <w:szCs w:val="24"/>
        </w:rPr>
      </w:pPr>
      <w:bookmarkStart w:id="245" w:name="_Toc436149660"/>
      <w:bookmarkStart w:id="246" w:name="_Toc436150278"/>
      <w:bookmarkStart w:id="247" w:name="_Toc436301020"/>
      <w:bookmarkStart w:id="248" w:name="_Toc436301146"/>
      <w:bookmarkStart w:id="249" w:name="_Toc487044118"/>
      <w:bookmarkStart w:id="250" w:name="_Toc487208055"/>
      <w:r w:rsidRPr="00BB7912">
        <w:rPr>
          <w:rFonts w:ascii="Arial" w:hAnsi="Arial" w:cs="Arial"/>
          <w:bCs/>
          <w:sz w:val="24"/>
          <w:szCs w:val="24"/>
        </w:rPr>
        <w:t>Tomografía axial computarizada</w:t>
      </w:r>
      <w:r>
        <w:rPr>
          <w:rFonts w:ascii="Arial" w:hAnsi="Arial" w:cs="Arial"/>
          <w:bCs/>
          <w:sz w:val="24"/>
          <w:szCs w:val="24"/>
        </w:rPr>
        <w:t>.</w:t>
      </w:r>
      <w:bookmarkEnd w:id="245"/>
      <w:bookmarkEnd w:id="246"/>
      <w:bookmarkEnd w:id="247"/>
      <w:bookmarkEnd w:id="248"/>
      <w:bookmarkEnd w:id="249"/>
      <w:bookmarkEnd w:id="250"/>
    </w:p>
    <w:p w:rsidR="00D17F4D" w:rsidRPr="00BB7912" w:rsidRDefault="00D17F4D" w:rsidP="00DB05B8">
      <w:pPr>
        <w:jc w:val="both"/>
        <w:outlineLvl w:val="0"/>
        <w:rPr>
          <w:rFonts w:ascii="Arial" w:hAnsi="Arial" w:cs="Arial"/>
          <w:sz w:val="24"/>
          <w:szCs w:val="24"/>
        </w:rPr>
      </w:pPr>
      <w:bookmarkStart w:id="251" w:name="_Toc436149661"/>
      <w:bookmarkStart w:id="252" w:name="_Toc436150279"/>
      <w:bookmarkStart w:id="253" w:name="_Toc436301021"/>
      <w:bookmarkStart w:id="254" w:name="_Toc436301147"/>
      <w:bookmarkStart w:id="255" w:name="_Toc487044119"/>
      <w:bookmarkStart w:id="256" w:name="_Toc487208056"/>
      <w:r>
        <w:rPr>
          <w:rFonts w:ascii="Arial" w:hAnsi="Arial" w:cs="Arial"/>
          <w:sz w:val="24"/>
          <w:szCs w:val="24"/>
        </w:rPr>
        <w:t>Las cuatro últimas en casos de que la lumbalgia curse con otra sintomatología que sospeche alteraciones radiculares o de sistema óseo vertebral.</w:t>
      </w:r>
      <w:bookmarkEnd w:id="251"/>
      <w:bookmarkEnd w:id="252"/>
      <w:bookmarkEnd w:id="253"/>
      <w:bookmarkEnd w:id="254"/>
      <w:bookmarkEnd w:id="255"/>
      <w:bookmarkEnd w:id="256"/>
    </w:p>
    <w:p w:rsidR="00D17F4D" w:rsidRDefault="00D17F4D" w:rsidP="00F75C41">
      <w:pPr>
        <w:pStyle w:val="Prrafodelista"/>
        <w:numPr>
          <w:ilvl w:val="0"/>
          <w:numId w:val="1"/>
        </w:numPr>
        <w:outlineLvl w:val="0"/>
        <w:rPr>
          <w:rFonts w:ascii="Arial" w:hAnsi="Arial" w:cs="Arial"/>
          <w:b/>
          <w:sz w:val="24"/>
          <w:szCs w:val="24"/>
        </w:rPr>
      </w:pPr>
      <w:bookmarkStart w:id="257" w:name="_Toc487044120"/>
      <w:bookmarkStart w:id="258" w:name="_Toc487208057"/>
      <w:r>
        <w:rPr>
          <w:rFonts w:ascii="Arial" w:hAnsi="Arial" w:cs="Arial"/>
          <w:b/>
          <w:sz w:val="24"/>
          <w:szCs w:val="24"/>
        </w:rPr>
        <w:t>OBJETIVOS DE TRATAMIENTO</w:t>
      </w:r>
      <w:bookmarkEnd w:id="257"/>
      <w:bookmarkEnd w:id="258"/>
    </w:p>
    <w:p w:rsidR="00654D06" w:rsidRDefault="00654D06" w:rsidP="00654D06">
      <w:pPr>
        <w:pStyle w:val="Prrafodelista"/>
        <w:ind w:left="360"/>
        <w:outlineLvl w:val="0"/>
        <w:rPr>
          <w:rFonts w:ascii="Arial" w:hAnsi="Arial" w:cs="Arial"/>
          <w:b/>
          <w:sz w:val="24"/>
          <w:szCs w:val="24"/>
        </w:rPr>
      </w:pPr>
    </w:p>
    <w:p w:rsidR="0074264E" w:rsidRPr="0074264E" w:rsidRDefault="0074264E" w:rsidP="0074264E">
      <w:pPr>
        <w:pStyle w:val="Prrafodelista"/>
        <w:numPr>
          <w:ilvl w:val="0"/>
          <w:numId w:val="32"/>
        </w:numPr>
        <w:outlineLvl w:val="0"/>
        <w:rPr>
          <w:rFonts w:ascii="Arial" w:hAnsi="Arial" w:cs="Arial"/>
          <w:b/>
          <w:sz w:val="24"/>
          <w:szCs w:val="24"/>
        </w:rPr>
      </w:pPr>
      <w:bookmarkStart w:id="259" w:name="_Toc487044121"/>
      <w:bookmarkStart w:id="260" w:name="_Toc487208058"/>
      <w:r>
        <w:rPr>
          <w:rFonts w:ascii="Arial" w:hAnsi="Arial" w:cs="Arial"/>
          <w:sz w:val="24"/>
          <w:szCs w:val="24"/>
        </w:rPr>
        <w:t>Control del dolor.</w:t>
      </w:r>
      <w:bookmarkEnd w:id="259"/>
      <w:bookmarkEnd w:id="260"/>
    </w:p>
    <w:p w:rsidR="0074264E" w:rsidRPr="0074264E" w:rsidRDefault="0074264E" w:rsidP="0074264E">
      <w:pPr>
        <w:pStyle w:val="Prrafodelista"/>
        <w:numPr>
          <w:ilvl w:val="0"/>
          <w:numId w:val="32"/>
        </w:numPr>
        <w:outlineLvl w:val="0"/>
        <w:rPr>
          <w:rFonts w:ascii="Arial" w:hAnsi="Arial" w:cs="Arial"/>
          <w:b/>
          <w:sz w:val="24"/>
          <w:szCs w:val="24"/>
        </w:rPr>
      </w:pPr>
      <w:bookmarkStart w:id="261" w:name="_Toc487044122"/>
      <w:bookmarkStart w:id="262" w:name="_Toc487208059"/>
      <w:r>
        <w:rPr>
          <w:rFonts w:ascii="Arial" w:hAnsi="Arial" w:cs="Arial"/>
          <w:sz w:val="24"/>
          <w:szCs w:val="24"/>
        </w:rPr>
        <w:t>Mejorar la biomecánica de columna.</w:t>
      </w:r>
      <w:bookmarkEnd w:id="261"/>
      <w:bookmarkEnd w:id="262"/>
    </w:p>
    <w:p w:rsidR="0074264E" w:rsidRPr="0074264E" w:rsidRDefault="0074264E" w:rsidP="0074264E">
      <w:pPr>
        <w:pStyle w:val="Prrafodelista"/>
        <w:numPr>
          <w:ilvl w:val="0"/>
          <w:numId w:val="32"/>
        </w:numPr>
        <w:outlineLvl w:val="0"/>
        <w:rPr>
          <w:rFonts w:ascii="Arial" w:hAnsi="Arial" w:cs="Arial"/>
          <w:b/>
          <w:sz w:val="24"/>
          <w:szCs w:val="24"/>
        </w:rPr>
      </w:pPr>
      <w:bookmarkStart w:id="263" w:name="_Toc487044123"/>
      <w:bookmarkStart w:id="264" w:name="_Toc487208060"/>
      <w:r>
        <w:rPr>
          <w:rFonts w:ascii="Arial" w:hAnsi="Arial" w:cs="Arial"/>
          <w:sz w:val="24"/>
          <w:szCs w:val="24"/>
        </w:rPr>
        <w:t>Fortalecer musculatura antigravitatoria.</w:t>
      </w:r>
      <w:bookmarkEnd w:id="263"/>
      <w:bookmarkEnd w:id="264"/>
    </w:p>
    <w:p w:rsidR="0074264E" w:rsidRPr="0074264E" w:rsidRDefault="0074264E" w:rsidP="0074264E">
      <w:pPr>
        <w:pStyle w:val="Prrafodelista"/>
        <w:numPr>
          <w:ilvl w:val="0"/>
          <w:numId w:val="32"/>
        </w:numPr>
        <w:outlineLvl w:val="0"/>
        <w:rPr>
          <w:rFonts w:ascii="Arial" w:hAnsi="Arial" w:cs="Arial"/>
          <w:b/>
          <w:sz w:val="24"/>
          <w:szCs w:val="24"/>
        </w:rPr>
      </w:pPr>
      <w:bookmarkStart w:id="265" w:name="_Toc487044124"/>
      <w:bookmarkStart w:id="266" w:name="_Toc487208061"/>
      <w:r>
        <w:rPr>
          <w:rFonts w:ascii="Arial" w:hAnsi="Arial" w:cs="Arial"/>
          <w:sz w:val="24"/>
          <w:szCs w:val="24"/>
        </w:rPr>
        <w:t>Reducir el espasmo de defensa.</w:t>
      </w:r>
      <w:bookmarkEnd w:id="265"/>
      <w:bookmarkEnd w:id="266"/>
    </w:p>
    <w:p w:rsidR="0074264E" w:rsidRPr="0074264E" w:rsidRDefault="0074264E" w:rsidP="0074264E">
      <w:pPr>
        <w:pStyle w:val="Prrafodelista"/>
        <w:numPr>
          <w:ilvl w:val="0"/>
          <w:numId w:val="32"/>
        </w:numPr>
        <w:outlineLvl w:val="0"/>
        <w:rPr>
          <w:rFonts w:ascii="Arial" w:hAnsi="Arial" w:cs="Arial"/>
          <w:b/>
          <w:sz w:val="24"/>
          <w:szCs w:val="24"/>
        </w:rPr>
      </w:pPr>
      <w:bookmarkStart w:id="267" w:name="_Toc487044125"/>
      <w:bookmarkStart w:id="268" w:name="_Toc487208062"/>
      <w:r>
        <w:rPr>
          <w:rFonts w:ascii="Arial" w:hAnsi="Arial" w:cs="Arial"/>
          <w:sz w:val="24"/>
          <w:szCs w:val="24"/>
        </w:rPr>
        <w:t>Reeducación del control muscular de la columna lumbar</w:t>
      </w:r>
      <w:bookmarkEnd w:id="267"/>
      <w:bookmarkEnd w:id="268"/>
    </w:p>
    <w:p w:rsidR="00D17F4D" w:rsidRDefault="00D17F4D" w:rsidP="00B25238">
      <w:pPr>
        <w:pStyle w:val="Prrafodelista"/>
        <w:spacing w:after="0"/>
        <w:outlineLvl w:val="0"/>
        <w:rPr>
          <w:rFonts w:ascii="Arial" w:hAnsi="Arial" w:cs="Arial"/>
          <w:b/>
          <w:sz w:val="24"/>
          <w:szCs w:val="24"/>
        </w:rPr>
      </w:pPr>
    </w:p>
    <w:p w:rsidR="007B1BDF" w:rsidRDefault="00F76DB8" w:rsidP="00B25238">
      <w:pPr>
        <w:pStyle w:val="Prrafodelista"/>
        <w:numPr>
          <w:ilvl w:val="0"/>
          <w:numId w:val="1"/>
        </w:numPr>
        <w:spacing w:after="0"/>
        <w:outlineLvl w:val="0"/>
        <w:rPr>
          <w:rFonts w:ascii="Arial" w:hAnsi="Arial" w:cs="Arial"/>
          <w:b/>
          <w:sz w:val="24"/>
          <w:szCs w:val="24"/>
        </w:rPr>
      </w:pPr>
      <w:bookmarkStart w:id="269" w:name="_Toc487044126"/>
      <w:bookmarkStart w:id="270" w:name="_Toc487208063"/>
      <w:r>
        <w:rPr>
          <w:rFonts w:ascii="Arial" w:hAnsi="Arial" w:cs="Arial"/>
          <w:b/>
          <w:sz w:val="24"/>
          <w:szCs w:val="24"/>
        </w:rPr>
        <w:t>TRATAMIENTO</w:t>
      </w:r>
      <w:bookmarkEnd w:id="269"/>
      <w:bookmarkEnd w:id="270"/>
    </w:p>
    <w:p w:rsidR="007B1BDF" w:rsidRDefault="007B1BDF" w:rsidP="007B1BDF">
      <w:pPr>
        <w:pStyle w:val="Prrafodelista"/>
        <w:outlineLvl w:val="0"/>
        <w:rPr>
          <w:rFonts w:ascii="Arial" w:hAnsi="Arial" w:cs="Arial"/>
          <w:b/>
          <w:sz w:val="24"/>
          <w:szCs w:val="24"/>
        </w:rPr>
      </w:pPr>
    </w:p>
    <w:p w:rsidR="00A86789" w:rsidRPr="00654D06" w:rsidRDefault="007B1BDF" w:rsidP="00A86789">
      <w:pPr>
        <w:pStyle w:val="Prrafodelista"/>
        <w:numPr>
          <w:ilvl w:val="1"/>
          <w:numId w:val="1"/>
        </w:numPr>
        <w:outlineLvl w:val="0"/>
        <w:rPr>
          <w:rFonts w:ascii="Arial" w:hAnsi="Arial" w:cs="Arial"/>
          <w:b/>
          <w:sz w:val="24"/>
          <w:szCs w:val="24"/>
        </w:rPr>
      </w:pPr>
      <w:bookmarkStart w:id="271" w:name="_Toc487044127"/>
      <w:bookmarkStart w:id="272" w:name="_Toc487208064"/>
      <w:r w:rsidRPr="00A86789">
        <w:rPr>
          <w:rFonts w:ascii="Arial" w:hAnsi="Arial" w:cs="Arial"/>
          <w:b/>
          <w:bCs/>
          <w:sz w:val="24"/>
          <w:szCs w:val="24"/>
        </w:rPr>
        <w:t>Modalidades Físicas</w:t>
      </w:r>
      <w:bookmarkEnd w:id="271"/>
      <w:bookmarkEnd w:id="272"/>
    </w:p>
    <w:p w:rsidR="00654D06" w:rsidRPr="00A86789" w:rsidRDefault="00654D06" w:rsidP="00654D06">
      <w:pPr>
        <w:pStyle w:val="Prrafodelista"/>
        <w:outlineLvl w:val="0"/>
        <w:rPr>
          <w:rFonts w:ascii="Arial" w:hAnsi="Arial" w:cs="Arial"/>
          <w:b/>
          <w:sz w:val="24"/>
          <w:szCs w:val="24"/>
        </w:rPr>
      </w:pPr>
    </w:p>
    <w:p w:rsidR="004150D4" w:rsidRPr="004150D4" w:rsidRDefault="00A86789" w:rsidP="00A86789">
      <w:pPr>
        <w:pStyle w:val="Prrafodelista"/>
        <w:numPr>
          <w:ilvl w:val="0"/>
          <w:numId w:val="23"/>
        </w:numPr>
        <w:spacing w:after="51"/>
        <w:outlineLvl w:val="0"/>
        <w:rPr>
          <w:rFonts w:ascii="Arial" w:hAnsi="Arial" w:cs="Arial"/>
        </w:rPr>
      </w:pPr>
      <w:bookmarkStart w:id="273" w:name="_Toc436149664"/>
      <w:bookmarkStart w:id="274" w:name="_Toc436150282"/>
      <w:bookmarkStart w:id="275" w:name="_Toc436301025"/>
      <w:bookmarkStart w:id="276" w:name="_Toc436301151"/>
      <w:bookmarkStart w:id="277" w:name="_Toc487044128"/>
      <w:bookmarkStart w:id="278" w:name="_Toc487208065"/>
      <w:r w:rsidRPr="004150D4">
        <w:rPr>
          <w:rFonts w:ascii="Arial" w:hAnsi="Arial" w:cs="Arial"/>
          <w:sz w:val="24"/>
          <w:szCs w:val="24"/>
        </w:rPr>
        <w:t>Electroterapéuticas</w:t>
      </w:r>
      <w:bookmarkEnd w:id="273"/>
      <w:bookmarkEnd w:id="274"/>
      <w:r w:rsidR="004150D4" w:rsidRPr="004150D4">
        <w:rPr>
          <w:rFonts w:ascii="Arial" w:hAnsi="Arial" w:cs="Arial"/>
          <w:sz w:val="24"/>
          <w:szCs w:val="24"/>
        </w:rPr>
        <w:t>: TENS</w:t>
      </w:r>
      <w:r w:rsidR="00B83670" w:rsidRPr="004150D4">
        <w:rPr>
          <w:rFonts w:ascii="Arial" w:hAnsi="Arial" w:cs="Arial"/>
          <w:sz w:val="24"/>
          <w:szCs w:val="24"/>
        </w:rPr>
        <w:t>.</w:t>
      </w:r>
      <w:bookmarkEnd w:id="275"/>
      <w:bookmarkEnd w:id="276"/>
      <w:bookmarkEnd w:id="277"/>
      <w:bookmarkEnd w:id="278"/>
    </w:p>
    <w:p w:rsidR="00A86789" w:rsidRPr="004150D4" w:rsidRDefault="00A86789" w:rsidP="00A86789">
      <w:pPr>
        <w:pStyle w:val="Prrafodelista"/>
        <w:numPr>
          <w:ilvl w:val="0"/>
          <w:numId w:val="23"/>
        </w:numPr>
        <w:spacing w:after="51"/>
        <w:outlineLvl w:val="0"/>
        <w:rPr>
          <w:rFonts w:ascii="Arial" w:hAnsi="Arial" w:cs="Arial"/>
        </w:rPr>
      </w:pPr>
      <w:bookmarkStart w:id="279" w:name="_Toc487044129"/>
      <w:bookmarkStart w:id="280" w:name="_Toc487208066"/>
      <w:r w:rsidRPr="004150D4">
        <w:rPr>
          <w:rFonts w:ascii="Arial" w:hAnsi="Arial" w:cs="Arial"/>
        </w:rPr>
        <w:t>Agentes Físicos: Agentes Sónicos: ultrasonido, Termoterapia: Paquete Caliente, Crioterapia durante las primeras 48 a 72 horas.</w:t>
      </w:r>
      <w:bookmarkEnd w:id="279"/>
      <w:bookmarkEnd w:id="280"/>
      <w:r w:rsidRPr="004150D4">
        <w:rPr>
          <w:rFonts w:ascii="Arial" w:hAnsi="Arial" w:cs="Arial"/>
        </w:rPr>
        <w:t xml:space="preserve"> </w:t>
      </w:r>
    </w:p>
    <w:p w:rsidR="00A86789" w:rsidRPr="00C84B20" w:rsidRDefault="00A86789" w:rsidP="00A86789">
      <w:pPr>
        <w:pStyle w:val="Default"/>
        <w:numPr>
          <w:ilvl w:val="0"/>
          <w:numId w:val="23"/>
        </w:numPr>
        <w:rPr>
          <w:rFonts w:ascii="Arial" w:hAnsi="Arial" w:cs="Arial"/>
        </w:rPr>
      </w:pPr>
      <w:r w:rsidRPr="00C84B20">
        <w:rPr>
          <w:rFonts w:ascii="Arial" w:hAnsi="Arial" w:cs="Arial"/>
        </w:rPr>
        <w:t xml:space="preserve">Agentes Físicos No Térmicos: Agente: Láser. </w:t>
      </w:r>
    </w:p>
    <w:p w:rsidR="00A86789" w:rsidRPr="00C84B20" w:rsidRDefault="00A86789" w:rsidP="00A86789">
      <w:pPr>
        <w:pStyle w:val="Default"/>
        <w:numPr>
          <w:ilvl w:val="0"/>
          <w:numId w:val="23"/>
        </w:numPr>
        <w:spacing w:after="51"/>
        <w:rPr>
          <w:rFonts w:ascii="Arial" w:hAnsi="Arial" w:cs="Arial"/>
        </w:rPr>
      </w:pPr>
      <w:r w:rsidRPr="00C84B20">
        <w:rPr>
          <w:rFonts w:ascii="Arial" w:hAnsi="Arial" w:cs="Arial"/>
        </w:rPr>
        <w:t xml:space="preserve">Técnicas de Terapia Manual: </w:t>
      </w:r>
    </w:p>
    <w:p w:rsidR="00A86789" w:rsidRPr="00C84B20" w:rsidRDefault="00B83670" w:rsidP="00582188">
      <w:pPr>
        <w:pStyle w:val="Default"/>
        <w:numPr>
          <w:ilvl w:val="0"/>
          <w:numId w:val="23"/>
        </w:numPr>
        <w:spacing w:after="51"/>
        <w:rPr>
          <w:rFonts w:ascii="Arial" w:hAnsi="Arial" w:cs="Arial"/>
        </w:rPr>
      </w:pPr>
      <w:r w:rsidRPr="00C84B20">
        <w:rPr>
          <w:rFonts w:ascii="Arial" w:hAnsi="Arial" w:cs="Arial"/>
        </w:rPr>
        <w:t>Masaje:</w:t>
      </w:r>
      <w:r w:rsidR="00A86789" w:rsidRPr="00C84B20">
        <w:rPr>
          <w:rFonts w:ascii="Arial" w:hAnsi="Arial" w:cs="Arial"/>
        </w:rPr>
        <w:t xml:space="preserve"> No es recomendado como tratamiento único pero puede ser utilizado para aliviar de dolor</w:t>
      </w:r>
      <w:r w:rsidR="00585776">
        <w:rPr>
          <w:rFonts w:ascii="Arial" w:hAnsi="Arial" w:cs="Arial"/>
        </w:rPr>
        <w:t>.</w:t>
      </w:r>
      <w:r w:rsidR="00A86789" w:rsidRPr="00C84B20">
        <w:rPr>
          <w:rFonts w:ascii="Arial" w:hAnsi="Arial" w:cs="Arial"/>
        </w:rPr>
        <w:t xml:space="preserve"> </w:t>
      </w:r>
    </w:p>
    <w:p w:rsidR="00A86789" w:rsidRDefault="00A86789" w:rsidP="00582188">
      <w:pPr>
        <w:pStyle w:val="Default"/>
        <w:numPr>
          <w:ilvl w:val="0"/>
          <w:numId w:val="23"/>
        </w:numPr>
        <w:rPr>
          <w:rFonts w:ascii="Arial" w:hAnsi="Arial" w:cs="Arial"/>
        </w:rPr>
      </w:pPr>
      <w:r w:rsidRPr="00C84B20">
        <w:rPr>
          <w:rFonts w:ascii="Arial" w:hAnsi="Arial" w:cs="Arial"/>
        </w:rPr>
        <w:t>Movilizaciones pasivas</w:t>
      </w:r>
      <w:r w:rsidR="00585776">
        <w:rPr>
          <w:rFonts w:ascii="Arial" w:hAnsi="Arial" w:cs="Arial"/>
        </w:rPr>
        <w:t>.</w:t>
      </w:r>
      <w:r w:rsidRPr="00C84B20">
        <w:rPr>
          <w:rFonts w:ascii="Arial" w:hAnsi="Arial" w:cs="Arial"/>
        </w:rPr>
        <w:t xml:space="preserve"> </w:t>
      </w:r>
    </w:p>
    <w:p w:rsidR="00654D06" w:rsidRDefault="00654D06" w:rsidP="00654D06">
      <w:pPr>
        <w:pStyle w:val="Default"/>
        <w:ind w:left="1080"/>
        <w:rPr>
          <w:rFonts w:ascii="Arial" w:hAnsi="Arial" w:cs="Arial"/>
        </w:rPr>
      </w:pPr>
    </w:p>
    <w:p w:rsidR="00A86789" w:rsidRPr="00A86789" w:rsidRDefault="00B83670" w:rsidP="00A86789">
      <w:pPr>
        <w:pStyle w:val="Prrafodelista"/>
        <w:numPr>
          <w:ilvl w:val="1"/>
          <w:numId w:val="1"/>
        </w:numPr>
        <w:outlineLvl w:val="0"/>
        <w:rPr>
          <w:rFonts w:ascii="Arial" w:hAnsi="Arial" w:cs="Arial"/>
          <w:b/>
          <w:sz w:val="24"/>
          <w:szCs w:val="24"/>
        </w:rPr>
      </w:pPr>
      <w:bookmarkStart w:id="281" w:name="_Toc487044130"/>
      <w:bookmarkStart w:id="282" w:name="_Toc487208067"/>
      <w:r>
        <w:rPr>
          <w:rFonts w:ascii="Arial" w:hAnsi="Arial" w:cs="Arial"/>
          <w:b/>
          <w:bCs/>
          <w:sz w:val="24"/>
          <w:szCs w:val="24"/>
        </w:rPr>
        <w:t>Cinesiterapia.</w:t>
      </w:r>
      <w:bookmarkEnd w:id="281"/>
      <w:bookmarkEnd w:id="282"/>
    </w:p>
    <w:p w:rsidR="00A86789" w:rsidRPr="00C84B20" w:rsidRDefault="00A86789" w:rsidP="00A86789">
      <w:pPr>
        <w:pStyle w:val="Default"/>
        <w:numPr>
          <w:ilvl w:val="0"/>
          <w:numId w:val="27"/>
        </w:numPr>
        <w:spacing w:after="52"/>
        <w:jc w:val="both"/>
        <w:rPr>
          <w:rFonts w:ascii="Arial" w:hAnsi="Arial" w:cs="Arial"/>
        </w:rPr>
      </w:pPr>
      <w:r w:rsidRPr="00C84B20">
        <w:rPr>
          <w:rFonts w:ascii="Arial" w:hAnsi="Arial" w:cs="Arial"/>
        </w:rPr>
        <w:t xml:space="preserve">Ejercicios de flexibilidad: Rango de movimiento y estiramiento de músculos de tronco y </w:t>
      </w:r>
      <w:r>
        <w:rPr>
          <w:rFonts w:ascii="Arial" w:hAnsi="Arial" w:cs="Arial"/>
        </w:rPr>
        <w:t>miembros inferiores.</w:t>
      </w:r>
    </w:p>
    <w:p w:rsidR="00A86789" w:rsidRPr="00C84B20" w:rsidRDefault="00A86789" w:rsidP="00A86789">
      <w:pPr>
        <w:pStyle w:val="Default"/>
        <w:numPr>
          <w:ilvl w:val="0"/>
          <w:numId w:val="27"/>
        </w:numPr>
        <w:spacing w:after="52"/>
        <w:jc w:val="both"/>
        <w:rPr>
          <w:rFonts w:ascii="Arial" w:hAnsi="Arial" w:cs="Arial"/>
        </w:rPr>
      </w:pPr>
      <w:r w:rsidRPr="00C84B20">
        <w:rPr>
          <w:rFonts w:ascii="Arial" w:hAnsi="Arial" w:cs="Arial"/>
        </w:rPr>
        <w:t xml:space="preserve">Mecánica Corporal: Entrenamiento en control e higiene postural. </w:t>
      </w:r>
    </w:p>
    <w:p w:rsidR="00A86789" w:rsidRDefault="00A86789" w:rsidP="00A86789">
      <w:pPr>
        <w:pStyle w:val="Default"/>
        <w:numPr>
          <w:ilvl w:val="0"/>
          <w:numId w:val="27"/>
        </w:numPr>
        <w:jc w:val="both"/>
        <w:rPr>
          <w:rFonts w:ascii="Arial" w:hAnsi="Arial" w:cs="Arial"/>
        </w:rPr>
      </w:pPr>
      <w:r w:rsidRPr="00C84B20">
        <w:rPr>
          <w:rFonts w:ascii="Arial" w:hAnsi="Arial" w:cs="Arial"/>
        </w:rPr>
        <w:lastRenderedPageBreak/>
        <w:t xml:space="preserve">Relajación: Ejercicios respiratorios y técnicas de relajación. </w:t>
      </w:r>
    </w:p>
    <w:p w:rsidR="00A86789" w:rsidRPr="00C84B20" w:rsidRDefault="00A86789" w:rsidP="00A86789">
      <w:pPr>
        <w:pStyle w:val="Default"/>
        <w:numPr>
          <w:ilvl w:val="0"/>
          <w:numId w:val="27"/>
        </w:numPr>
        <w:spacing w:after="29"/>
        <w:jc w:val="both"/>
        <w:rPr>
          <w:rFonts w:ascii="Arial" w:hAnsi="Arial" w:cs="Arial"/>
          <w:color w:val="auto"/>
        </w:rPr>
      </w:pPr>
      <w:r w:rsidRPr="00C84B20">
        <w:rPr>
          <w:rFonts w:ascii="Arial" w:hAnsi="Arial" w:cs="Arial"/>
          <w:color w:val="auto"/>
        </w:rPr>
        <w:t xml:space="preserve">En la lumbalgia aguda recurrente hay evidencia moderada de que la incorporación del ejercicio, tanto en su modalidad aeróbica como en la de flexibilización y fortalecimiento de la musculatura del tronco puede disminuir la frecuencia y la intensidad de las recurrencias en el dolor lumbar agudo recidivante. </w:t>
      </w:r>
    </w:p>
    <w:p w:rsidR="00A86789" w:rsidRPr="00C84B20" w:rsidRDefault="00A86789" w:rsidP="00A86789">
      <w:pPr>
        <w:pStyle w:val="Default"/>
        <w:numPr>
          <w:ilvl w:val="0"/>
          <w:numId w:val="27"/>
        </w:numPr>
        <w:spacing w:after="29"/>
        <w:jc w:val="both"/>
        <w:rPr>
          <w:rFonts w:ascii="Arial" w:hAnsi="Arial" w:cs="Arial"/>
          <w:color w:val="auto"/>
        </w:rPr>
      </w:pPr>
      <w:r w:rsidRPr="00C84B20">
        <w:rPr>
          <w:rFonts w:ascii="Arial" w:hAnsi="Arial" w:cs="Arial"/>
          <w:color w:val="auto"/>
        </w:rPr>
        <w:t xml:space="preserve">Fortalecimiento: Debe dirigirse fundamentalmente a los músculos más </w:t>
      </w:r>
      <w:r>
        <w:rPr>
          <w:rFonts w:ascii="Arial" w:hAnsi="Arial" w:cs="Arial"/>
          <w:color w:val="auto"/>
        </w:rPr>
        <w:t>debilitados.</w:t>
      </w:r>
    </w:p>
    <w:p w:rsidR="00A86789" w:rsidRDefault="00A86789" w:rsidP="00A86789">
      <w:pPr>
        <w:pStyle w:val="Default"/>
        <w:numPr>
          <w:ilvl w:val="0"/>
          <w:numId w:val="27"/>
        </w:numPr>
        <w:jc w:val="both"/>
        <w:rPr>
          <w:rFonts w:ascii="Arial" w:hAnsi="Arial" w:cs="Arial"/>
          <w:color w:val="auto"/>
        </w:rPr>
      </w:pPr>
      <w:r w:rsidRPr="00C84B20">
        <w:rPr>
          <w:rFonts w:ascii="Arial" w:hAnsi="Arial" w:cs="Arial"/>
          <w:color w:val="auto"/>
        </w:rPr>
        <w:t>Escuela de espalda: La educación en grupo, es recomendable una vez que ha pasado el dolor intenso como método de prevención y manejo del dolor en futuros episodios. El objetivo es prevenir las recurrencias. Se da información postural, biomecánica, de factores de riesgo, información sobre aspectos cognitivos d</w:t>
      </w:r>
      <w:r>
        <w:rPr>
          <w:rFonts w:ascii="Arial" w:hAnsi="Arial" w:cs="Arial"/>
          <w:color w:val="auto"/>
        </w:rPr>
        <w:t>el dolor, hábitos nocivos, etc.</w:t>
      </w:r>
    </w:p>
    <w:p w:rsidR="00A86789" w:rsidRDefault="00A86789" w:rsidP="00A86789">
      <w:pPr>
        <w:pStyle w:val="Prrafodelista"/>
        <w:ind w:left="1080"/>
        <w:outlineLvl w:val="0"/>
        <w:rPr>
          <w:rFonts w:ascii="Arial" w:hAnsi="Arial" w:cs="Arial"/>
          <w:b/>
          <w:sz w:val="24"/>
          <w:szCs w:val="24"/>
        </w:rPr>
      </w:pPr>
    </w:p>
    <w:p w:rsidR="00A86789" w:rsidRPr="00A86789" w:rsidRDefault="007B1BDF" w:rsidP="00A86789">
      <w:pPr>
        <w:pStyle w:val="Prrafodelista"/>
        <w:numPr>
          <w:ilvl w:val="1"/>
          <w:numId w:val="1"/>
        </w:numPr>
        <w:outlineLvl w:val="0"/>
        <w:rPr>
          <w:rFonts w:ascii="Arial" w:hAnsi="Arial" w:cs="Arial"/>
          <w:b/>
          <w:sz w:val="24"/>
          <w:szCs w:val="24"/>
        </w:rPr>
      </w:pPr>
      <w:bookmarkStart w:id="283" w:name="_Toc487044131"/>
      <w:bookmarkStart w:id="284" w:name="_Toc487208068"/>
      <w:r w:rsidRPr="00A86789">
        <w:rPr>
          <w:rFonts w:ascii="Arial" w:hAnsi="Arial" w:cs="Arial"/>
          <w:b/>
          <w:bCs/>
          <w:sz w:val="24"/>
          <w:szCs w:val="24"/>
        </w:rPr>
        <w:t>Actividades Funcionales</w:t>
      </w:r>
      <w:bookmarkEnd w:id="283"/>
      <w:bookmarkEnd w:id="284"/>
      <w:r w:rsidRPr="00A86789">
        <w:rPr>
          <w:rFonts w:ascii="Arial" w:hAnsi="Arial" w:cs="Arial"/>
          <w:b/>
          <w:bCs/>
          <w:sz w:val="24"/>
          <w:szCs w:val="24"/>
        </w:rPr>
        <w:t xml:space="preserve"> </w:t>
      </w:r>
    </w:p>
    <w:p w:rsidR="00A86789" w:rsidRPr="00957690" w:rsidRDefault="00A86789" w:rsidP="00A86789">
      <w:pPr>
        <w:pStyle w:val="Default"/>
        <w:numPr>
          <w:ilvl w:val="0"/>
          <w:numId w:val="28"/>
        </w:numPr>
        <w:rPr>
          <w:rFonts w:ascii="Arial" w:hAnsi="Arial" w:cs="Arial"/>
          <w:color w:val="auto"/>
        </w:rPr>
      </w:pPr>
      <w:r>
        <w:rPr>
          <w:rFonts w:ascii="Arial" w:hAnsi="Arial" w:cs="Arial"/>
          <w:color w:val="auto"/>
        </w:rPr>
        <w:t>Entrenamiento en AVD.</w:t>
      </w:r>
    </w:p>
    <w:p w:rsidR="00A86789" w:rsidRPr="00A86789" w:rsidRDefault="00A86789" w:rsidP="00A86789">
      <w:pPr>
        <w:pStyle w:val="Prrafodelista"/>
        <w:ind w:left="1080"/>
        <w:outlineLvl w:val="0"/>
        <w:rPr>
          <w:rFonts w:ascii="Arial" w:hAnsi="Arial" w:cs="Arial"/>
          <w:b/>
          <w:sz w:val="24"/>
          <w:szCs w:val="24"/>
        </w:rPr>
      </w:pPr>
    </w:p>
    <w:p w:rsidR="007B1BDF" w:rsidRDefault="00B07FE1" w:rsidP="00A86789">
      <w:pPr>
        <w:pStyle w:val="Prrafodelista"/>
        <w:numPr>
          <w:ilvl w:val="1"/>
          <w:numId w:val="1"/>
        </w:numPr>
        <w:outlineLvl w:val="0"/>
        <w:rPr>
          <w:rFonts w:ascii="Arial" w:hAnsi="Arial" w:cs="Arial"/>
          <w:b/>
          <w:sz w:val="24"/>
          <w:szCs w:val="24"/>
        </w:rPr>
      </w:pPr>
      <w:bookmarkStart w:id="285" w:name="_Toc487044132"/>
      <w:bookmarkStart w:id="286" w:name="_Toc487208069"/>
      <w:r w:rsidRPr="00A86789">
        <w:rPr>
          <w:rFonts w:ascii="Arial" w:hAnsi="Arial" w:cs="Arial"/>
          <w:b/>
          <w:sz w:val="24"/>
          <w:szCs w:val="24"/>
        </w:rPr>
        <w:t>Tratamiento farmacológico</w:t>
      </w:r>
      <w:bookmarkEnd w:id="285"/>
      <w:bookmarkEnd w:id="286"/>
    </w:p>
    <w:p w:rsidR="00E32B2B" w:rsidRDefault="00E32B2B" w:rsidP="00E32B2B">
      <w:pPr>
        <w:pStyle w:val="Default"/>
        <w:numPr>
          <w:ilvl w:val="0"/>
          <w:numId w:val="28"/>
        </w:numPr>
        <w:rPr>
          <w:rFonts w:ascii="Arial" w:hAnsi="Arial" w:cs="Arial"/>
          <w:color w:val="auto"/>
        </w:rPr>
      </w:pPr>
      <w:r w:rsidRPr="00957690">
        <w:rPr>
          <w:rFonts w:ascii="Arial" w:hAnsi="Arial" w:cs="Arial"/>
          <w:color w:val="auto"/>
        </w:rPr>
        <w:t>Analgésicos</w:t>
      </w:r>
      <w:r>
        <w:rPr>
          <w:rFonts w:ascii="Arial" w:hAnsi="Arial" w:cs="Arial"/>
          <w:color w:val="auto"/>
        </w:rPr>
        <w:t>.</w:t>
      </w:r>
    </w:p>
    <w:p w:rsidR="00E32B2B" w:rsidRDefault="00E32B2B" w:rsidP="00E32B2B">
      <w:pPr>
        <w:pStyle w:val="Default"/>
        <w:numPr>
          <w:ilvl w:val="0"/>
          <w:numId w:val="28"/>
        </w:numPr>
        <w:rPr>
          <w:rFonts w:ascii="Arial" w:hAnsi="Arial" w:cs="Arial"/>
          <w:color w:val="auto"/>
        </w:rPr>
      </w:pPr>
      <w:r>
        <w:rPr>
          <w:rFonts w:ascii="Arial" w:hAnsi="Arial" w:cs="Arial"/>
          <w:color w:val="auto"/>
        </w:rPr>
        <w:t>A</w:t>
      </w:r>
      <w:r w:rsidRPr="00957690">
        <w:rPr>
          <w:rFonts w:ascii="Arial" w:hAnsi="Arial" w:cs="Arial"/>
          <w:color w:val="auto"/>
        </w:rPr>
        <w:t>ntiinflamatorios</w:t>
      </w:r>
      <w:r>
        <w:rPr>
          <w:rFonts w:ascii="Arial" w:hAnsi="Arial" w:cs="Arial"/>
          <w:color w:val="auto"/>
        </w:rPr>
        <w:t>.</w:t>
      </w:r>
    </w:p>
    <w:p w:rsidR="00E32B2B" w:rsidRDefault="00E32B2B" w:rsidP="00E32B2B">
      <w:pPr>
        <w:pStyle w:val="Default"/>
        <w:numPr>
          <w:ilvl w:val="0"/>
          <w:numId w:val="28"/>
        </w:numPr>
        <w:rPr>
          <w:rFonts w:ascii="Arial" w:hAnsi="Arial" w:cs="Arial"/>
          <w:color w:val="auto"/>
        </w:rPr>
      </w:pPr>
      <w:r>
        <w:rPr>
          <w:rFonts w:ascii="Arial" w:hAnsi="Arial" w:cs="Arial"/>
          <w:color w:val="auto"/>
        </w:rPr>
        <w:t>R</w:t>
      </w:r>
      <w:r w:rsidRPr="00957690">
        <w:rPr>
          <w:rFonts w:ascii="Arial" w:hAnsi="Arial" w:cs="Arial"/>
          <w:color w:val="auto"/>
        </w:rPr>
        <w:t>elajantes musculares.</w:t>
      </w:r>
    </w:p>
    <w:p w:rsidR="00DB05B8" w:rsidRDefault="00DB05B8" w:rsidP="00DB05B8">
      <w:pPr>
        <w:pStyle w:val="Ttulo1"/>
        <w:numPr>
          <w:ilvl w:val="0"/>
          <w:numId w:val="1"/>
        </w:numPr>
        <w:rPr>
          <w:rFonts w:ascii="Arial" w:hAnsi="Arial" w:cs="Arial"/>
          <w:b/>
          <w:color w:val="000000" w:themeColor="text1"/>
          <w:sz w:val="24"/>
          <w:szCs w:val="24"/>
        </w:rPr>
      </w:pPr>
      <w:bookmarkStart w:id="287" w:name="_Toc482794534"/>
      <w:bookmarkStart w:id="288" w:name="_Toc487028988"/>
      <w:bookmarkStart w:id="289" w:name="_Toc487044133"/>
      <w:bookmarkStart w:id="290" w:name="_Toc487208070"/>
      <w:r w:rsidRPr="002365D1">
        <w:rPr>
          <w:rFonts w:ascii="Arial" w:hAnsi="Arial" w:cs="Arial"/>
          <w:b/>
          <w:color w:val="000000" w:themeColor="text1"/>
          <w:sz w:val="24"/>
          <w:szCs w:val="24"/>
        </w:rPr>
        <w:t>RECOMENDACIONES A PACIENTE Y CUIDADOR</w:t>
      </w:r>
      <w:bookmarkEnd w:id="287"/>
      <w:bookmarkEnd w:id="288"/>
      <w:bookmarkEnd w:id="289"/>
      <w:bookmarkEnd w:id="290"/>
    </w:p>
    <w:p w:rsidR="00DB05B8" w:rsidRPr="001C12BE" w:rsidRDefault="00DB05B8" w:rsidP="00654D06">
      <w:pPr>
        <w:spacing w:before="240"/>
        <w:jc w:val="both"/>
        <w:outlineLvl w:val="0"/>
        <w:rPr>
          <w:rFonts w:ascii="Arial" w:hAnsi="Arial" w:cs="Arial"/>
          <w:b/>
          <w:color w:val="000000" w:themeColor="text1"/>
          <w:sz w:val="24"/>
          <w:szCs w:val="24"/>
        </w:rPr>
      </w:pPr>
      <w:bookmarkStart w:id="291" w:name="_Toc461135734"/>
      <w:bookmarkStart w:id="292" w:name="_Toc482794535"/>
      <w:bookmarkStart w:id="293" w:name="_Toc487028989"/>
      <w:bookmarkStart w:id="294" w:name="_Toc487044134"/>
      <w:bookmarkStart w:id="295" w:name="_Toc487208071"/>
      <w:r w:rsidRPr="001C12BE">
        <w:rPr>
          <w:rFonts w:ascii="Arial" w:hAnsi="Arial" w:cs="Arial"/>
          <w:color w:val="000000" w:themeColor="text1"/>
          <w:sz w:val="24"/>
          <w:szCs w:val="24"/>
        </w:rPr>
        <w:t xml:space="preserve">Se brindara una educación al paciente y cuidador de acuerdo a la clínica </w:t>
      </w:r>
      <w:proofErr w:type="gramStart"/>
      <w:r w:rsidRPr="001C12BE">
        <w:rPr>
          <w:rFonts w:ascii="Arial" w:hAnsi="Arial" w:cs="Arial"/>
          <w:color w:val="000000" w:themeColor="text1"/>
          <w:sz w:val="24"/>
          <w:szCs w:val="24"/>
        </w:rPr>
        <w:t>del</w:t>
      </w:r>
      <w:proofErr w:type="gramEnd"/>
      <w:r w:rsidRPr="001C12BE">
        <w:rPr>
          <w:rFonts w:ascii="Arial" w:hAnsi="Arial" w:cs="Arial"/>
          <w:color w:val="000000" w:themeColor="text1"/>
          <w:sz w:val="24"/>
          <w:szCs w:val="24"/>
        </w:rPr>
        <w:t xml:space="preserve"> presentada por el paciente, la cual se debe evidenciar en el registro de historia clínica.</w:t>
      </w:r>
      <w:bookmarkEnd w:id="291"/>
      <w:bookmarkEnd w:id="292"/>
      <w:bookmarkEnd w:id="293"/>
      <w:bookmarkEnd w:id="294"/>
      <w:bookmarkEnd w:id="295"/>
    </w:p>
    <w:p w:rsidR="003B76FA" w:rsidRDefault="003B76FA" w:rsidP="00F75C41">
      <w:pPr>
        <w:pStyle w:val="Prrafodelista"/>
        <w:numPr>
          <w:ilvl w:val="0"/>
          <w:numId w:val="1"/>
        </w:numPr>
        <w:jc w:val="both"/>
        <w:outlineLvl w:val="0"/>
        <w:rPr>
          <w:rFonts w:ascii="Arial" w:hAnsi="Arial" w:cs="Arial"/>
          <w:b/>
          <w:sz w:val="24"/>
          <w:szCs w:val="24"/>
        </w:rPr>
      </w:pPr>
      <w:bookmarkStart w:id="296" w:name="_Toc487044135"/>
      <w:bookmarkStart w:id="297" w:name="_Toc487208072"/>
      <w:r>
        <w:rPr>
          <w:rFonts w:ascii="Arial" w:hAnsi="Arial" w:cs="Arial"/>
          <w:b/>
          <w:sz w:val="24"/>
          <w:szCs w:val="24"/>
        </w:rPr>
        <w:t>DOCUMENTOS DE REFERENCIA</w:t>
      </w:r>
      <w:bookmarkEnd w:id="296"/>
      <w:bookmarkEnd w:id="297"/>
    </w:p>
    <w:p w:rsidR="003B76FA" w:rsidRDefault="003B76FA" w:rsidP="003B76FA">
      <w:pPr>
        <w:pStyle w:val="Prrafodelista"/>
        <w:jc w:val="both"/>
        <w:rPr>
          <w:rFonts w:ascii="Arial" w:hAnsi="Arial" w:cs="Arial"/>
          <w:b/>
          <w:sz w:val="24"/>
          <w:szCs w:val="24"/>
        </w:rPr>
      </w:pPr>
    </w:p>
    <w:p w:rsidR="003B76FA" w:rsidRPr="00993D8C" w:rsidRDefault="00772432" w:rsidP="00772432">
      <w:pPr>
        <w:pStyle w:val="Prrafodelista"/>
        <w:numPr>
          <w:ilvl w:val="0"/>
          <w:numId w:val="14"/>
        </w:numPr>
        <w:jc w:val="both"/>
        <w:rPr>
          <w:rFonts w:ascii="Arial" w:hAnsi="Arial" w:cs="Arial"/>
          <w:b/>
          <w:sz w:val="24"/>
          <w:szCs w:val="24"/>
        </w:rPr>
      </w:pPr>
      <w:r>
        <w:rPr>
          <w:rFonts w:ascii="Arial" w:hAnsi="Arial" w:cs="Arial"/>
          <w:sz w:val="24"/>
          <w:szCs w:val="24"/>
        </w:rPr>
        <w:t>Rafael Uribe cárdenas. Dolor lumbar: una aproximación general basada en la evidencia. 23/09/2008.</w:t>
      </w:r>
    </w:p>
    <w:p w:rsidR="00993D8C" w:rsidRPr="00A2318E" w:rsidRDefault="00766995" w:rsidP="00772432">
      <w:pPr>
        <w:pStyle w:val="Prrafodelista"/>
        <w:numPr>
          <w:ilvl w:val="0"/>
          <w:numId w:val="14"/>
        </w:numPr>
        <w:jc w:val="both"/>
        <w:rPr>
          <w:rFonts w:ascii="Arial" w:hAnsi="Arial" w:cs="Arial"/>
          <w:b/>
          <w:sz w:val="24"/>
          <w:szCs w:val="24"/>
        </w:rPr>
      </w:pPr>
      <w:r>
        <w:rPr>
          <w:rFonts w:ascii="Arial" w:hAnsi="Arial" w:cs="Arial"/>
          <w:sz w:val="24"/>
          <w:szCs w:val="24"/>
        </w:rPr>
        <w:t>Ministerio de la protección social. Guía</w:t>
      </w:r>
      <w:r w:rsidR="00993D8C">
        <w:rPr>
          <w:rFonts w:ascii="Arial" w:hAnsi="Arial" w:cs="Arial"/>
          <w:sz w:val="24"/>
          <w:szCs w:val="24"/>
        </w:rPr>
        <w:t xml:space="preserve"> de </w:t>
      </w:r>
      <w:r>
        <w:rPr>
          <w:rFonts w:ascii="Arial" w:hAnsi="Arial" w:cs="Arial"/>
          <w:sz w:val="24"/>
          <w:szCs w:val="24"/>
        </w:rPr>
        <w:t>atención</w:t>
      </w:r>
      <w:r w:rsidR="00993D8C">
        <w:rPr>
          <w:rFonts w:ascii="Arial" w:hAnsi="Arial" w:cs="Arial"/>
          <w:sz w:val="24"/>
          <w:szCs w:val="24"/>
        </w:rPr>
        <w:t xml:space="preserve"> integral basada en la evidencia para dolor lumbar </w:t>
      </w:r>
      <w:r>
        <w:rPr>
          <w:rFonts w:ascii="Arial" w:hAnsi="Arial" w:cs="Arial"/>
          <w:sz w:val="24"/>
          <w:szCs w:val="24"/>
        </w:rPr>
        <w:t>inespecífico</w:t>
      </w:r>
      <w:r w:rsidR="00993D8C">
        <w:rPr>
          <w:rFonts w:ascii="Arial" w:hAnsi="Arial" w:cs="Arial"/>
          <w:sz w:val="24"/>
          <w:szCs w:val="24"/>
        </w:rPr>
        <w:t xml:space="preserve"> y enfermedades discales relacionadas con la manipulación manual de cargas y otros factores de riesgo en el lugar de trabajo (GATI-DLI-ED).</w:t>
      </w:r>
      <w:r>
        <w:rPr>
          <w:rFonts w:ascii="Arial" w:hAnsi="Arial" w:cs="Arial"/>
          <w:sz w:val="24"/>
          <w:szCs w:val="24"/>
        </w:rPr>
        <w:t xml:space="preserve"> Bogotá D.C, 2006.</w:t>
      </w:r>
    </w:p>
    <w:p w:rsidR="000D650D" w:rsidRPr="002E16A1" w:rsidRDefault="00A2318E" w:rsidP="000D650D">
      <w:pPr>
        <w:pStyle w:val="Prrafodelista"/>
        <w:numPr>
          <w:ilvl w:val="0"/>
          <w:numId w:val="14"/>
        </w:numPr>
        <w:jc w:val="both"/>
        <w:rPr>
          <w:rFonts w:ascii="Arial" w:hAnsi="Arial" w:cs="Arial"/>
          <w:b/>
          <w:sz w:val="24"/>
          <w:szCs w:val="24"/>
        </w:rPr>
      </w:pPr>
      <w:r w:rsidRPr="00A2318E">
        <w:rPr>
          <w:rFonts w:ascii="Arial" w:hAnsi="Arial" w:cs="Arial"/>
          <w:sz w:val="24"/>
          <w:szCs w:val="24"/>
        </w:rPr>
        <w:lastRenderedPageBreak/>
        <w:t xml:space="preserve">Grupo Español de Trabajo del Programa </w:t>
      </w:r>
      <w:r>
        <w:rPr>
          <w:rFonts w:ascii="Arial" w:hAnsi="Arial" w:cs="Arial"/>
          <w:sz w:val="24"/>
          <w:szCs w:val="24"/>
        </w:rPr>
        <w:t xml:space="preserve">Europeo COST B13. Guía de Práctica Clínica para la Lumbalgia inespecífica. URL: </w:t>
      </w:r>
      <w:hyperlink r:id="rId10" w:history="1">
        <w:r w:rsidRPr="00654D06">
          <w:rPr>
            <w:rStyle w:val="Hipervnculo"/>
            <w:rFonts w:ascii="Arial" w:hAnsi="Arial" w:cs="Arial"/>
            <w:color w:val="000000" w:themeColor="text1"/>
            <w:sz w:val="24"/>
            <w:szCs w:val="24"/>
          </w:rPr>
          <w:t>www.REIDE.org</w:t>
        </w:r>
      </w:hyperlink>
      <w:r w:rsidRPr="00654D06">
        <w:rPr>
          <w:rFonts w:ascii="Arial" w:hAnsi="Arial" w:cs="Arial"/>
          <w:color w:val="000000" w:themeColor="text1"/>
          <w:sz w:val="24"/>
          <w:szCs w:val="24"/>
        </w:rPr>
        <w:t xml:space="preserve">. </w:t>
      </w:r>
      <w:r>
        <w:rPr>
          <w:rFonts w:ascii="Arial" w:hAnsi="Arial" w:cs="Arial"/>
          <w:sz w:val="24"/>
          <w:szCs w:val="24"/>
        </w:rPr>
        <w:t>2005.</w:t>
      </w:r>
    </w:p>
    <w:p w:rsidR="002E16A1" w:rsidRPr="00591214" w:rsidRDefault="002E16A1" w:rsidP="000D650D">
      <w:pPr>
        <w:pStyle w:val="Prrafodelista"/>
        <w:numPr>
          <w:ilvl w:val="0"/>
          <w:numId w:val="14"/>
        </w:numPr>
        <w:jc w:val="both"/>
        <w:rPr>
          <w:rFonts w:ascii="Arial" w:hAnsi="Arial" w:cs="Arial"/>
          <w:b/>
          <w:sz w:val="24"/>
          <w:szCs w:val="24"/>
        </w:rPr>
      </w:pPr>
      <w:r>
        <w:rPr>
          <w:rFonts w:ascii="Arial" w:hAnsi="Arial" w:cs="Arial"/>
          <w:sz w:val="24"/>
          <w:szCs w:val="24"/>
        </w:rPr>
        <w:t>Revista sportraining.es. Articulo la lumbalgia. Mayo de 2012.</w:t>
      </w:r>
    </w:p>
    <w:p w:rsidR="003B76FA" w:rsidRDefault="003B76FA" w:rsidP="00F75C41">
      <w:pPr>
        <w:pStyle w:val="Ttulo1"/>
        <w:numPr>
          <w:ilvl w:val="0"/>
          <w:numId w:val="1"/>
        </w:numPr>
        <w:rPr>
          <w:rFonts w:ascii="Arial" w:eastAsia="Times New Roman" w:hAnsi="Arial" w:cs="Arial"/>
          <w:b/>
          <w:color w:val="auto"/>
          <w:sz w:val="24"/>
          <w:szCs w:val="24"/>
          <w:lang w:val="es-ES" w:eastAsia="es-ES"/>
        </w:rPr>
      </w:pPr>
      <w:bookmarkStart w:id="298" w:name="_Toc487044136"/>
      <w:bookmarkStart w:id="299" w:name="_Toc487208073"/>
      <w:r w:rsidRPr="0033689E">
        <w:rPr>
          <w:rFonts w:ascii="Arial" w:eastAsia="Times New Roman" w:hAnsi="Arial" w:cs="Arial"/>
          <w:b/>
          <w:color w:val="auto"/>
          <w:sz w:val="24"/>
          <w:szCs w:val="24"/>
          <w:lang w:val="es-ES" w:eastAsia="es-ES"/>
        </w:rPr>
        <w:t>CONTROL DE REVISIONES Y CAMBIOS DEL DOCUMENTO</w:t>
      </w:r>
      <w:bookmarkEnd w:id="298"/>
      <w:bookmarkEnd w:id="299"/>
    </w:p>
    <w:p w:rsidR="00B25238" w:rsidRPr="007404DD" w:rsidRDefault="00B25238" w:rsidP="00B25238">
      <w:pPr>
        <w:pStyle w:val="Prrafodelista"/>
        <w:spacing w:after="0" w:line="240" w:lineRule="auto"/>
        <w:ind w:right="-400"/>
        <w:jc w:val="both"/>
        <w:rPr>
          <w:rFonts w:ascii="Arial" w:eastAsia="Times New Roman" w:hAnsi="Arial" w:cs="Arial"/>
          <w:color w:val="000000" w:themeColor="text1"/>
          <w:sz w:val="24"/>
          <w:szCs w:val="24"/>
          <w:lang w:val="es-ES" w:eastAsia="es-ES"/>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5335"/>
      </w:tblGrid>
      <w:tr w:rsidR="00B25238" w:rsidRPr="00C342C1" w:rsidTr="00A26DDB">
        <w:trPr>
          <w:trHeight w:val="438"/>
        </w:trPr>
        <w:tc>
          <w:tcPr>
            <w:tcW w:w="1228" w:type="dxa"/>
            <w:shd w:val="clear" w:color="auto" w:fill="BDD6EE" w:themeFill="accent1" w:themeFillTint="66"/>
            <w:vAlign w:val="center"/>
          </w:tcPr>
          <w:p w:rsidR="00B25238" w:rsidRPr="00C342C1" w:rsidRDefault="00B25238" w:rsidP="00A26DDB">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B25238" w:rsidRPr="00C342C1" w:rsidRDefault="00B25238" w:rsidP="00A26DDB">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5335" w:type="dxa"/>
            <w:shd w:val="clear" w:color="auto" w:fill="BDD6EE" w:themeFill="accent1" w:themeFillTint="66"/>
            <w:vAlign w:val="center"/>
          </w:tcPr>
          <w:p w:rsidR="00B25238" w:rsidRPr="00C342C1" w:rsidRDefault="00B25238" w:rsidP="00A26DDB">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B25238" w:rsidRPr="00C342C1" w:rsidRDefault="00B25238" w:rsidP="00A26DDB">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B25238" w:rsidRPr="00487921" w:rsidTr="00A26DDB">
        <w:trPr>
          <w:trHeight w:val="219"/>
        </w:trPr>
        <w:tc>
          <w:tcPr>
            <w:tcW w:w="1228"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5335"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B25238" w:rsidRPr="00487921" w:rsidTr="00A26DDB">
        <w:trPr>
          <w:trHeight w:val="219"/>
        </w:trPr>
        <w:tc>
          <w:tcPr>
            <w:tcW w:w="1228"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5335"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B25238" w:rsidRPr="00487921" w:rsidTr="00A26DDB">
        <w:trPr>
          <w:trHeight w:val="219"/>
        </w:trPr>
        <w:tc>
          <w:tcPr>
            <w:tcW w:w="1228" w:type="dxa"/>
            <w:vAlign w:val="center"/>
          </w:tcPr>
          <w:p w:rsidR="00B25238" w:rsidRPr="00487921" w:rsidRDefault="00B25238" w:rsidP="00A26DDB">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B25238" w:rsidRPr="00487921" w:rsidRDefault="00B25238" w:rsidP="00A26DDB">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5335" w:type="dxa"/>
            <w:vAlign w:val="center"/>
          </w:tcPr>
          <w:p w:rsidR="00B25238" w:rsidRPr="00487921" w:rsidRDefault="00B25238" w:rsidP="00A26DDB">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B25238" w:rsidRPr="007404DD" w:rsidRDefault="00B25238" w:rsidP="00B25238">
      <w:pPr>
        <w:pStyle w:val="Prrafodelista"/>
        <w:spacing w:after="0"/>
        <w:rPr>
          <w:rFonts w:ascii="Arial" w:hAnsi="Arial" w:cs="Arial"/>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B25238" w:rsidRPr="00C72481" w:rsidTr="00A26DDB">
        <w:trPr>
          <w:trHeight w:val="260"/>
        </w:trPr>
        <w:tc>
          <w:tcPr>
            <w:tcW w:w="2694" w:type="dxa"/>
            <w:shd w:val="clear" w:color="auto" w:fill="BDD6EE" w:themeFill="accent1" w:themeFillTint="66"/>
          </w:tcPr>
          <w:p w:rsidR="00B25238" w:rsidRPr="00C72481" w:rsidRDefault="00B25238" w:rsidP="00A26DDB">
            <w:pPr>
              <w:ind w:right="-400"/>
              <w:jc w:val="center"/>
              <w:rPr>
                <w:rFonts w:ascii="Arial" w:hAnsi="Arial" w:cs="Arial"/>
                <w:b/>
                <w:sz w:val="24"/>
                <w:szCs w:val="24"/>
              </w:rPr>
            </w:pPr>
            <w:r>
              <w:rPr>
                <w:rFonts w:ascii="Arial" w:hAnsi="Arial" w:cs="Arial"/>
                <w:b/>
                <w:sz w:val="24"/>
                <w:szCs w:val="24"/>
              </w:rPr>
              <w:t>E</w:t>
            </w:r>
            <w:r w:rsidRPr="00C72481">
              <w:rPr>
                <w:rFonts w:ascii="Arial" w:hAnsi="Arial" w:cs="Arial"/>
                <w:b/>
                <w:sz w:val="24"/>
                <w:szCs w:val="24"/>
              </w:rPr>
              <w:t>LABORÓ</w:t>
            </w:r>
          </w:p>
        </w:tc>
        <w:tc>
          <w:tcPr>
            <w:tcW w:w="3260" w:type="dxa"/>
            <w:shd w:val="clear" w:color="auto" w:fill="BDD6EE" w:themeFill="accent1" w:themeFillTint="66"/>
          </w:tcPr>
          <w:p w:rsidR="00B25238" w:rsidRPr="00C72481" w:rsidRDefault="00B25238" w:rsidP="00A26DDB">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BDD6EE" w:themeFill="accent1" w:themeFillTint="66"/>
          </w:tcPr>
          <w:p w:rsidR="00B25238" w:rsidRPr="00C72481" w:rsidRDefault="00B25238" w:rsidP="00A26DDB">
            <w:pPr>
              <w:ind w:right="-400"/>
              <w:jc w:val="center"/>
              <w:rPr>
                <w:rFonts w:ascii="Arial" w:hAnsi="Arial" w:cs="Arial"/>
                <w:b/>
                <w:sz w:val="24"/>
                <w:szCs w:val="24"/>
              </w:rPr>
            </w:pPr>
            <w:r w:rsidRPr="00C72481">
              <w:rPr>
                <w:rFonts w:ascii="Arial" w:hAnsi="Arial" w:cs="Arial"/>
                <w:b/>
                <w:sz w:val="24"/>
                <w:szCs w:val="24"/>
              </w:rPr>
              <w:t>APROBO</w:t>
            </w:r>
          </w:p>
        </w:tc>
      </w:tr>
      <w:tr w:rsidR="00B25238" w:rsidRPr="00C72481" w:rsidTr="00A26DDB">
        <w:trPr>
          <w:trHeight w:val="1129"/>
        </w:trPr>
        <w:tc>
          <w:tcPr>
            <w:tcW w:w="2694" w:type="dxa"/>
            <w:vAlign w:val="bottom"/>
          </w:tcPr>
          <w:p w:rsidR="00B25238" w:rsidRDefault="00B25238" w:rsidP="00A26DDB">
            <w:pPr>
              <w:spacing w:after="0"/>
              <w:ind w:right="-400"/>
              <w:rPr>
                <w:rFonts w:ascii="Arial" w:hAnsi="Arial" w:cs="Arial"/>
                <w:b/>
                <w:sz w:val="24"/>
                <w:szCs w:val="24"/>
              </w:rPr>
            </w:pPr>
          </w:p>
          <w:p w:rsidR="00524B6E" w:rsidRDefault="00524B6E" w:rsidP="00A26DDB">
            <w:pPr>
              <w:spacing w:after="0"/>
              <w:ind w:right="-400"/>
              <w:rPr>
                <w:rFonts w:ascii="Arial" w:hAnsi="Arial" w:cs="Arial"/>
                <w:b/>
                <w:sz w:val="24"/>
                <w:szCs w:val="24"/>
              </w:rPr>
            </w:pPr>
          </w:p>
          <w:p w:rsidR="00524B6E" w:rsidRDefault="00524B6E" w:rsidP="00A26DDB">
            <w:pPr>
              <w:spacing w:after="0"/>
              <w:ind w:right="-400"/>
              <w:rPr>
                <w:rFonts w:ascii="Arial" w:hAnsi="Arial" w:cs="Arial"/>
                <w:b/>
                <w:sz w:val="24"/>
                <w:szCs w:val="24"/>
              </w:rPr>
            </w:pPr>
          </w:p>
          <w:p w:rsidR="00B25238" w:rsidRPr="00487921" w:rsidRDefault="00B25238" w:rsidP="00A26DDB">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B25238" w:rsidRPr="00487921" w:rsidRDefault="00B25238" w:rsidP="00A26DDB">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B25238" w:rsidRPr="00C72481" w:rsidRDefault="00B25238" w:rsidP="00A26DDB">
            <w:pPr>
              <w:spacing w:after="0"/>
              <w:ind w:right="-400"/>
              <w:jc w:val="center"/>
              <w:rPr>
                <w:rFonts w:ascii="Arial" w:hAnsi="Arial" w:cs="Arial"/>
                <w:b/>
                <w:sz w:val="24"/>
                <w:szCs w:val="24"/>
              </w:rPr>
            </w:pPr>
          </w:p>
          <w:p w:rsidR="00B25238" w:rsidRDefault="00B25238" w:rsidP="00A26DDB">
            <w:pPr>
              <w:spacing w:after="0"/>
              <w:ind w:right="-400"/>
              <w:rPr>
                <w:rFonts w:ascii="Arial" w:hAnsi="Arial" w:cs="Arial"/>
                <w:b/>
                <w:sz w:val="24"/>
                <w:szCs w:val="24"/>
              </w:rPr>
            </w:pPr>
          </w:p>
          <w:p w:rsidR="00524B6E" w:rsidRDefault="00524B6E" w:rsidP="00524B6E">
            <w:pPr>
              <w:spacing w:after="0"/>
              <w:ind w:right="-400"/>
              <w:rPr>
                <w:rFonts w:ascii="Arial" w:hAnsi="Arial" w:cs="Arial"/>
                <w:b/>
                <w:sz w:val="24"/>
                <w:szCs w:val="24"/>
              </w:rPr>
            </w:pPr>
          </w:p>
          <w:p w:rsidR="00B25238" w:rsidRPr="00C72481" w:rsidRDefault="00B25238" w:rsidP="00A26DDB">
            <w:pPr>
              <w:spacing w:after="0"/>
              <w:ind w:right="-400"/>
              <w:jc w:val="center"/>
              <w:rPr>
                <w:rFonts w:ascii="Arial" w:hAnsi="Arial" w:cs="Arial"/>
                <w:b/>
                <w:sz w:val="24"/>
                <w:szCs w:val="24"/>
              </w:rPr>
            </w:pPr>
          </w:p>
          <w:p w:rsidR="00524B6E" w:rsidRDefault="00524B6E" w:rsidP="00A26DDB">
            <w:pPr>
              <w:spacing w:after="0"/>
              <w:ind w:right="-400"/>
              <w:rPr>
                <w:rFonts w:ascii="Arial" w:hAnsi="Arial" w:cs="Arial"/>
                <w:b/>
                <w:sz w:val="24"/>
                <w:szCs w:val="24"/>
              </w:rPr>
            </w:pPr>
          </w:p>
          <w:p w:rsidR="00B25238" w:rsidRPr="00C72481" w:rsidRDefault="00B25238" w:rsidP="00A26DDB">
            <w:pPr>
              <w:spacing w:after="0"/>
              <w:ind w:right="-400"/>
              <w:rPr>
                <w:rFonts w:ascii="Arial" w:hAnsi="Arial" w:cs="Arial"/>
                <w:b/>
                <w:sz w:val="24"/>
                <w:szCs w:val="24"/>
              </w:rPr>
            </w:pPr>
            <w:r w:rsidRPr="00C72481">
              <w:rPr>
                <w:rFonts w:ascii="Arial" w:hAnsi="Arial" w:cs="Arial"/>
                <w:b/>
                <w:sz w:val="24"/>
                <w:szCs w:val="24"/>
              </w:rPr>
              <w:t>Tannia L. Montañez S.</w:t>
            </w:r>
          </w:p>
          <w:p w:rsidR="00B25238" w:rsidRDefault="00B25238" w:rsidP="00A26DDB">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B25238" w:rsidRPr="00C72481" w:rsidRDefault="00B25238" w:rsidP="00A26DDB">
            <w:pPr>
              <w:spacing w:after="0"/>
              <w:ind w:right="-400"/>
              <w:rPr>
                <w:rFonts w:ascii="Arial" w:hAnsi="Arial" w:cs="Arial"/>
                <w:sz w:val="24"/>
                <w:szCs w:val="24"/>
              </w:rPr>
            </w:pPr>
          </w:p>
        </w:tc>
        <w:tc>
          <w:tcPr>
            <w:tcW w:w="3260" w:type="dxa"/>
            <w:vAlign w:val="bottom"/>
          </w:tcPr>
          <w:p w:rsidR="00B25238" w:rsidRPr="00C72481" w:rsidRDefault="00B25238" w:rsidP="00A26DDB">
            <w:pPr>
              <w:spacing w:after="0"/>
              <w:ind w:right="-400"/>
              <w:jc w:val="center"/>
              <w:rPr>
                <w:rFonts w:ascii="Arial" w:hAnsi="Arial" w:cs="Arial"/>
                <w:b/>
                <w:sz w:val="24"/>
                <w:szCs w:val="24"/>
              </w:rPr>
            </w:pPr>
          </w:p>
          <w:p w:rsidR="00B25238" w:rsidRPr="00C72481" w:rsidRDefault="00B25238" w:rsidP="00A26DDB">
            <w:pPr>
              <w:spacing w:after="0"/>
              <w:ind w:right="-400"/>
              <w:jc w:val="center"/>
              <w:rPr>
                <w:rFonts w:ascii="Arial" w:hAnsi="Arial" w:cs="Arial"/>
                <w:b/>
                <w:sz w:val="24"/>
                <w:szCs w:val="24"/>
              </w:rPr>
            </w:pPr>
          </w:p>
          <w:p w:rsidR="00B25238" w:rsidRDefault="00B25238" w:rsidP="00A26DDB">
            <w:pPr>
              <w:spacing w:after="0"/>
              <w:ind w:right="-400"/>
              <w:jc w:val="center"/>
              <w:rPr>
                <w:rFonts w:ascii="Arial" w:hAnsi="Arial" w:cs="Arial"/>
                <w:b/>
                <w:sz w:val="24"/>
                <w:szCs w:val="24"/>
              </w:rPr>
            </w:pPr>
          </w:p>
          <w:p w:rsidR="00B25238" w:rsidRDefault="00B25238" w:rsidP="00A26DDB">
            <w:pPr>
              <w:spacing w:after="0"/>
              <w:ind w:right="-400"/>
              <w:jc w:val="center"/>
              <w:rPr>
                <w:rFonts w:ascii="Arial" w:hAnsi="Arial" w:cs="Arial"/>
                <w:b/>
                <w:sz w:val="24"/>
                <w:szCs w:val="24"/>
              </w:rPr>
            </w:pPr>
          </w:p>
          <w:p w:rsidR="00B25238" w:rsidRDefault="00B25238" w:rsidP="00A26DDB">
            <w:pPr>
              <w:spacing w:after="0"/>
              <w:ind w:right="-400"/>
              <w:rPr>
                <w:rFonts w:ascii="Arial" w:hAnsi="Arial" w:cs="Arial"/>
                <w:b/>
                <w:sz w:val="24"/>
                <w:szCs w:val="24"/>
              </w:rPr>
            </w:pPr>
            <w:r>
              <w:rPr>
                <w:rFonts w:ascii="Arial" w:hAnsi="Arial" w:cs="Arial"/>
                <w:b/>
                <w:sz w:val="24"/>
                <w:szCs w:val="24"/>
              </w:rPr>
              <w:t xml:space="preserve">      Claudia Y. Vanegas</w:t>
            </w:r>
          </w:p>
          <w:p w:rsidR="00B25238" w:rsidRPr="00487921" w:rsidRDefault="00B25238" w:rsidP="00A26DDB">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B25238" w:rsidRDefault="00B25238" w:rsidP="00A26DDB">
            <w:pPr>
              <w:spacing w:after="0"/>
              <w:ind w:right="-400"/>
              <w:jc w:val="center"/>
              <w:rPr>
                <w:rFonts w:ascii="Arial" w:hAnsi="Arial" w:cs="Arial"/>
                <w:b/>
                <w:color w:val="000000" w:themeColor="text1"/>
                <w:sz w:val="24"/>
                <w:szCs w:val="24"/>
              </w:rPr>
            </w:pPr>
          </w:p>
          <w:p w:rsidR="00B25238" w:rsidRDefault="00B25238" w:rsidP="00A26DDB">
            <w:pPr>
              <w:spacing w:after="0"/>
              <w:ind w:right="-400"/>
              <w:jc w:val="center"/>
              <w:rPr>
                <w:rFonts w:ascii="Arial" w:hAnsi="Arial" w:cs="Arial"/>
                <w:b/>
                <w:color w:val="000000" w:themeColor="text1"/>
                <w:sz w:val="24"/>
                <w:szCs w:val="24"/>
              </w:rPr>
            </w:pPr>
          </w:p>
          <w:p w:rsidR="00B25238" w:rsidRPr="00487921" w:rsidRDefault="00B25238" w:rsidP="00A26DDB">
            <w:pPr>
              <w:spacing w:after="0"/>
              <w:ind w:right="-400"/>
              <w:jc w:val="center"/>
              <w:rPr>
                <w:rFonts w:ascii="Arial" w:hAnsi="Arial" w:cs="Arial"/>
                <w:color w:val="000000" w:themeColor="text1"/>
                <w:sz w:val="24"/>
                <w:szCs w:val="24"/>
              </w:rPr>
            </w:pPr>
          </w:p>
          <w:p w:rsidR="00B25238" w:rsidRDefault="00B25238" w:rsidP="00A26DDB">
            <w:pPr>
              <w:jc w:val="center"/>
              <w:rPr>
                <w:rFonts w:ascii="Arial" w:hAnsi="Arial" w:cs="Arial"/>
                <w:color w:val="000000" w:themeColor="text1"/>
                <w:sz w:val="24"/>
                <w:szCs w:val="24"/>
              </w:rPr>
            </w:pPr>
          </w:p>
          <w:p w:rsidR="00B25238" w:rsidRDefault="00B25238" w:rsidP="00A26DDB">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B25238" w:rsidRPr="00F92946" w:rsidRDefault="00B25238" w:rsidP="00A26DDB">
            <w:pPr>
              <w:spacing w:after="0"/>
              <w:ind w:right="-400"/>
              <w:rPr>
                <w:rFonts w:ascii="Arial" w:hAnsi="Arial" w:cs="Arial"/>
                <w:b/>
                <w:sz w:val="24"/>
                <w:szCs w:val="24"/>
              </w:rPr>
            </w:pPr>
            <w:r>
              <w:rPr>
                <w:rFonts w:ascii="Arial" w:hAnsi="Arial" w:cs="Arial"/>
                <w:sz w:val="24"/>
                <w:szCs w:val="24"/>
              </w:rPr>
              <w:t xml:space="preserve"> Subgerente de Servicios de</w:t>
            </w:r>
          </w:p>
          <w:p w:rsidR="00B25238" w:rsidRPr="00F92946" w:rsidRDefault="00B25238" w:rsidP="00A26DDB">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B25238" w:rsidRPr="00C72481" w:rsidRDefault="00B25238" w:rsidP="00A26DDB">
            <w:pPr>
              <w:spacing w:after="0"/>
              <w:ind w:right="-400"/>
              <w:jc w:val="center"/>
              <w:rPr>
                <w:rFonts w:ascii="Arial" w:hAnsi="Arial" w:cs="Arial"/>
                <w:b/>
                <w:sz w:val="24"/>
                <w:szCs w:val="24"/>
              </w:rPr>
            </w:pPr>
          </w:p>
          <w:p w:rsidR="00B25238" w:rsidRDefault="00B25238" w:rsidP="00A26DDB">
            <w:pPr>
              <w:spacing w:after="0"/>
              <w:ind w:right="-400"/>
              <w:jc w:val="center"/>
              <w:rPr>
                <w:rFonts w:ascii="Arial" w:hAnsi="Arial" w:cs="Arial"/>
                <w:b/>
                <w:sz w:val="24"/>
                <w:szCs w:val="24"/>
              </w:rPr>
            </w:pPr>
          </w:p>
          <w:p w:rsidR="00B25238" w:rsidRDefault="00B25238" w:rsidP="00A26DDB">
            <w:pPr>
              <w:spacing w:after="0"/>
              <w:ind w:right="-400"/>
              <w:jc w:val="center"/>
              <w:rPr>
                <w:rFonts w:ascii="Arial" w:hAnsi="Arial" w:cs="Arial"/>
                <w:b/>
                <w:sz w:val="24"/>
                <w:szCs w:val="24"/>
              </w:rPr>
            </w:pPr>
          </w:p>
          <w:p w:rsidR="00B25238" w:rsidRPr="00C72481" w:rsidRDefault="00B25238" w:rsidP="00A26DDB">
            <w:pPr>
              <w:spacing w:after="0"/>
              <w:ind w:right="-400"/>
              <w:jc w:val="center"/>
              <w:rPr>
                <w:rFonts w:ascii="Arial" w:hAnsi="Arial" w:cs="Arial"/>
                <w:b/>
                <w:sz w:val="24"/>
                <w:szCs w:val="24"/>
              </w:rPr>
            </w:pPr>
          </w:p>
          <w:p w:rsidR="00B25238" w:rsidRDefault="00B25238" w:rsidP="00A26DDB">
            <w:pPr>
              <w:spacing w:after="0"/>
              <w:ind w:right="-400"/>
              <w:rPr>
                <w:rFonts w:ascii="Arial" w:hAnsi="Arial" w:cs="Arial"/>
                <w:b/>
                <w:sz w:val="24"/>
                <w:szCs w:val="24"/>
              </w:rPr>
            </w:pPr>
            <w:r>
              <w:rPr>
                <w:rFonts w:ascii="Arial" w:hAnsi="Arial" w:cs="Arial"/>
                <w:b/>
                <w:sz w:val="24"/>
                <w:szCs w:val="24"/>
              </w:rPr>
              <w:t xml:space="preserve">   Cesar. A. Jaramillo M.</w:t>
            </w:r>
          </w:p>
          <w:p w:rsidR="00B25238" w:rsidRDefault="00B25238" w:rsidP="00A26DDB">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B25238" w:rsidRDefault="00B25238" w:rsidP="00A26DDB">
            <w:pPr>
              <w:spacing w:after="0"/>
              <w:ind w:right="-400"/>
              <w:jc w:val="center"/>
              <w:rPr>
                <w:rFonts w:ascii="Arial" w:hAnsi="Arial" w:cs="Arial"/>
                <w:sz w:val="24"/>
                <w:szCs w:val="24"/>
              </w:rPr>
            </w:pPr>
          </w:p>
          <w:p w:rsidR="00B25238" w:rsidRDefault="00B25238" w:rsidP="00A26DDB">
            <w:pPr>
              <w:spacing w:after="0"/>
              <w:ind w:right="-400"/>
              <w:jc w:val="center"/>
              <w:rPr>
                <w:rFonts w:ascii="Arial" w:hAnsi="Arial" w:cs="Arial"/>
                <w:sz w:val="24"/>
                <w:szCs w:val="24"/>
              </w:rPr>
            </w:pPr>
          </w:p>
          <w:p w:rsidR="00B25238" w:rsidRDefault="00B25238" w:rsidP="00A26DDB">
            <w:pPr>
              <w:spacing w:after="0"/>
              <w:ind w:right="-400"/>
              <w:jc w:val="center"/>
              <w:rPr>
                <w:rFonts w:ascii="Arial" w:hAnsi="Arial" w:cs="Arial"/>
                <w:sz w:val="24"/>
                <w:szCs w:val="24"/>
              </w:rPr>
            </w:pPr>
          </w:p>
          <w:p w:rsidR="00B25238" w:rsidRDefault="00B25238" w:rsidP="00A26DDB">
            <w:pPr>
              <w:spacing w:after="0"/>
              <w:ind w:right="-400"/>
              <w:jc w:val="center"/>
              <w:rPr>
                <w:rFonts w:ascii="Arial" w:hAnsi="Arial" w:cs="Arial"/>
                <w:sz w:val="24"/>
                <w:szCs w:val="24"/>
              </w:rPr>
            </w:pPr>
          </w:p>
          <w:p w:rsidR="00B25238" w:rsidRDefault="00B25238" w:rsidP="00A26DDB">
            <w:pPr>
              <w:spacing w:after="0"/>
              <w:ind w:right="-400"/>
              <w:jc w:val="center"/>
              <w:rPr>
                <w:rFonts w:ascii="Arial" w:hAnsi="Arial" w:cs="Arial"/>
                <w:sz w:val="24"/>
                <w:szCs w:val="24"/>
              </w:rPr>
            </w:pPr>
          </w:p>
          <w:p w:rsidR="00B25238" w:rsidRDefault="00B25238" w:rsidP="00A26DDB">
            <w:pPr>
              <w:spacing w:after="0"/>
              <w:ind w:right="-400"/>
              <w:jc w:val="center"/>
              <w:rPr>
                <w:rFonts w:ascii="Arial" w:hAnsi="Arial" w:cs="Arial"/>
                <w:b/>
                <w:sz w:val="24"/>
                <w:szCs w:val="24"/>
              </w:rPr>
            </w:pPr>
            <w:r>
              <w:rPr>
                <w:rFonts w:ascii="Arial" w:hAnsi="Arial" w:cs="Arial"/>
                <w:b/>
                <w:sz w:val="24"/>
                <w:szCs w:val="24"/>
              </w:rPr>
              <w:t>Sergio A. Gil Celis</w:t>
            </w:r>
          </w:p>
          <w:p w:rsidR="00B25238" w:rsidRPr="001C208E" w:rsidRDefault="00B25238" w:rsidP="00A26DDB">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B25238" w:rsidRPr="00F92946" w:rsidRDefault="00B25238" w:rsidP="00A26DDB">
            <w:pPr>
              <w:spacing w:after="0"/>
              <w:ind w:right="-400"/>
              <w:rPr>
                <w:rFonts w:ascii="Arial" w:hAnsi="Arial" w:cs="Arial"/>
                <w:b/>
                <w:sz w:val="24"/>
                <w:szCs w:val="24"/>
              </w:rPr>
            </w:pPr>
            <w:r>
              <w:rPr>
                <w:rFonts w:ascii="Arial" w:hAnsi="Arial" w:cs="Arial"/>
                <w:sz w:val="24"/>
                <w:szCs w:val="24"/>
              </w:rPr>
              <w:t xml:space="preserve">            y Financiero</w:t>
            </w:r>
          </w:p>
        </w:tc>
      </w:tr>
    </w:tbl>
    <w:p w:rsidR="00B25238" w:rsidRPr="00B25238" w:rsidRDefault="00B25238" w:rsidP="00B25238">
      <w:pPr>
        <w:rPr>
          <w:lang w:val="es-ES" w:eastAsia="es-ES"/>
        </w:rPr>
      </w:pPr>
    </w:p>
    <w:sectPr w:rsidR="00B25238" w:rsidRPr="00B25238" w:rsidSect="00654D06">
      <w:headerReference w:type="default" r:id="rId11"/>
      <w:footerReference w:type="default" r:id="rId12"/>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74F" w:rsidRDefault="002E674F" w:rsidP="003B76FA">
      <w:pPr>
        <w:spacing w:after="0" w:line="240" w:lineRule="auto"/>
      </w:pPr>
      <w:r>
        <w:separator/>
      </w:r>
    </w:p>
  </w:endnote>
  <w:endnote w:type="continuationSeparator" w:id="0">
    <w:p w:rsidR="002E674F" w:rsidRDefault="002E674F"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524B6E" w:rsidRDefault="00585776" w:rsidP="00E25B8B">
    <w:pPr>
      <w:pStyle w:val="Piedepgina"/>
      <w:jc w:val="center"/>
      <w:rPr>
        <w:rFonts w:ascii="Arial" w:hAnsi="Arial" w:cs="Arial"/>
        <w:sz w:val="18"/>
      </w:rPr>
    </w:pPr>
    <w:r w:rsidRPr="00524B6E">
      <w:rPr>
        <w:rFonts w:ascii="Arial" w:hAnsi="Arial" w:cs="Arial"/>
        <w:sz w:val="18"/>
      </w:rPr>
      <w:t>______________________</w:t>
    </w:r>
    <w:r w:rsidR="00524B6E">
      <w:rPr>
        <w:rFonts w:ascii="Arial" w:hAnsi="Arial" w:cs="Arial"/>
        <w:sz w:val="18"/>
      </w:rPr>
      <w:t>________________________________</w:t>
    </w:r>
    <w:r w:rsidRPr="00524B6E">
      <w:rPr>
        <w:rFonts w:ascii="Arial" w:hAnsi="Arial" w:cs="Arial"/>
        <w:sz w:val="18"/>
      </w:rPr>
      <w:t>_________________________________</w:t>
    </w:r>
  </w:p>
  <w:p w:rsidR="00585776" w:rsidRPr="00524B6E" w:rsidRDefault="00585776" w:rsidP="00E25B8B">
    <w:pPr>
      <w:pStyle w:val="Piedepgina"/>
      <w:jc w:val="center"/>
      <w:rPr>
        <w:rFonts w:ascii="Arial" w:hAnsi="Arial" w:cs="Arial"/>
        <w:i/>
        <w:iCs/>
        <w:sz w:val="18"/>
      </w:rPr>
    </w:pPr>
    <w:r w:rsidRPr="00524B6E">
      <w:rPr>
        <w:rFonts w:ascii="Arial" w:hAnsi="Arial" w:cs="Arial"/>
        <w:i/>
        <w:iCs/>
        <w:sz w:val="18"/>
      </w:rPr>
      <w:t>ESTE DOCUMENTO ES PROPIEDAD DE LA E.S.E. HOSPITAL SAN JOSÉ DEL GUAVIARE PROHIBIDA SU</w:t>
    </w:r>
  </w:p>
  <w:p w:rsidR="00585776" w:rsidRPr="00524B6E" w:rsidRDefault="00585776" w:rsidP="00E25B8B">
    <w:pPr>
      <w:pStyle w:val="Piedepgina"/>
      <w:jc w:val="center"/>
      <w:rPr>
        <w:rFonts w:ascii="Arial" w:hAnsi="Arial" w:cs="Arial"/>
        <w:i/>
        <w:iCs/>
        <w:sz w:val="18"/>
      </w:rPr>
    </w:pPr>
    <w:r w:rsidRPr="00524B6E">
      <w:rPr>
        <w:rFonts w:ascii="Arial" w:hAnsi="Arial" w:cs="Arial"/>
        <w:i/>
        <w:iCs/>
        <w:sz w:val="18"/>
      </w:rPr>
      <w:t>REPRODUCCION POR CUALQUIER MEDIO, SIN AUTORIZACION ESCRITA DEL GERENTE</w:t>
    </w:r>
  </w:p>
  <w:p w:rsidR="00585776" w:rsidRPr="00524B6E" w:rsidRDefault="00585776" w:rsidP="00E25B8B">
    <w:pPr>
      <w:pStyle w:val="Piedepgina"/>
      <w:jc w:val="center"/>
      <w:rPr>
        <w:rFonts w:ascii="Arial" w:hAnsi="Arial" w:cs="Arial"/>
        <w:sz w:val="18"/>
      </w:rPr>
    </w:pPr>
    <w:r w:rsidRPr="00524B6E">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74F" w:rsidRDefault="002E674F" w:rsidP="003B76FA">
      <w:pPr>
        <w:spacing w:after="0" w:line="240" w:lineRule="auto"/>
      </w:pPr>
      <w:r>
        <w:separator/>
      </w:r>
    </w:p>
  </w:footnote>
  <w:footnote w:type="continuationSeparator" w:id="0">
    <w:p w:rsidR="002E674F" w:rsidRDefault="002E674F"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1951"/>
      <w:gridCol w:w="4536"/>
      <w:gridCol w:w="2542"/>
    </w:tblGrid>
    <w:tr w:rsidR="00654D06" w:rsidTr="00E247B2">
      <w:trPr>
        <w:trHeight w:val="402"/>
      </w:trPr>
      <w:tc>
        <w:tcPr>
          <w:tcW w:w="1951" w:type="dxa"/>
          <w:vMerge w:val="restart"/>
        </w:tcPr>
        <w:p w:rsidR="00654D06" w:rsidRDefault="00654D06" w:rsidP="00E247B2">
          <w:pPr>
            <w:pStyle w:val="Encabezado"/>
            <w:jc w:val="center"/>
          </w:pPr>
          <w:r w:rsidRPr="00151C14">
            <w:rPr>
              <w:noProof/>
              <w:sz w:val="16"/>
              <w:szCs w:val="16"/>
              <w:lang w:eastAsia="es-CO"/>
            </w:rPr>
            <w:drawing>
              <wp:anchor distT="0" distB="0" distL="114300" distR="114300" simplePos="0" relativeHeight="251659264" behindDoc="0" locked="0" layoutInCell="1" allowOverlap="1" wp14:anchorId="672844E9" wp14:editId="0EE883E0">
                <wp:simplePos x="0" y="0"/>
                <wp:positionH relativeFrom="column">
                  <wp:posOffset>-13335</wp:posOffset>
                </wp:positionH>
                <wp:positionV relativeFrom="paragraph">
                  <wp:posOffset>29845</wp:posOffset>
                </wp:positionV>
                <wp:extent cx="1066800" cy="952500"/>
                <wp:effectExtent l="0" t="0" r="0" b="0"/>
                <wp:wrapSquare wrapText="bothSides"/>
                <wp:docPr id="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66800" cy="9525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sdt>
            <w:sdtPr>
              <w:id w:val="1864165261"/>
              <w:docPartObj>
                <w:docPartGallery w:val="Page Numbers (Margins)"/>
                <w:docPartUnique/>
              </w:docPartObj>
            </w:sdtPr>
            <w:sdtEndPr/>
            <w:sdtContent/>
          </w:sdt>
        </w:p>
      </w:tc>
      <w:tc>
        <w:tcPr>
          <w:tcW w:w="4536" w:type="dxa"/>
          <w:vMerge w:val="restart"/>
        </w:tcPr>
        <w:p w:rsidR="00654D06" w:rsidRPr="008126CB" w:rsidRDefault="00654D06" w:rsidP="00E247B2">
          <w:pPr>
            <w:pStyle w:val="Encabezado"/>
            <w:jc w:val="center"/>
            <w:rPr>
              <w:rFonts w:ascii="Arial" w:hAnsi="Arial" w:cs="Arial"/>
              <w:b/>
            </w:rPr>
          </w:pPr>
          <w:r w:rsidRPr="008126CB">
            <w:rPr>
              <w:rFonts w:ascii="Arial" w:hAnsi="Arial" w:cs="Arial"/>
              <w:b/>
              <w:sz w:val="32"/>
            </w:rPr>
            <w:t xml:space="preserve">SERVICIO DE TERAPIA FISICA Y REHABILITACION </w:t>
          </w:r>
        </w:p>
      </w:tc>
      <w:tc>
        <w:tcPr>
          <w:tcW w:w="2542" w:type="dxa"/>
        </w:tcPr>
        <w:p w:rsidR="00654D06" w:rsidRPr="008126CB" w:rsidRDefault="00654D06" w:rsidP="00E247B2">
          <w:pPr>
            <w:pStyle w:val="Encabezado"/>
            <w:rPr>
              <w:rFonts w:ascii="Arial" w:hAnsi="Arial" w:cs="Arial"/>
              <w:b/>
            </w:rPr>
          </w:pPr>
          <w:r w:rsidRPr="008126CB">
            <w:rPr>
              <w:rFonts w:ascii="Arial" w:hAnsi="Arial" w:cs="Arial"/>
              <w:b/>
            </w:rPr>
            <w:t xml:space="preserve">Código: </w:t>
          </w:r>
          <w:r w:rsidR="00B25238">
            <w:rPr>
              <w:rFonts w:ascii="Arial" w:hAnsi="Arial" w:cs="Arial"/>
              <w:b/>
              <w:bCs/>
            </w:rPr>
            <w:t>M-TF-PT-27</w:t>
          </w:r>
        </w:p>
      </w:tc>
    </w:tr>
    <w:tr w:rsidR="00654D06" w:rsidTr="00E247B2">
      <w:trPr>
        <w:trHeight w:val="401"/>
      </w:trPr>
      <w:tc>
        <w:tcPr>
          <w:tcW w:w="1951" w:type="dxa"/>
          <w:vMerge/>
        </w:tcPr>
        <w:p w:rsidR="00654D06" w:rsidRDefault="00654D06" w:rsidP="00E247B2">
          <w:pPr>
            <w:pStyle w:val="Encabezado"/>
          </w:pPr>
        </w:p>
      </w:tc>
      <w:tc>
        <w:tcPr>
          <w:tcW w:w="4536" w:type="dxa"/>
          <w:vMerge/>
          <w:tcBorders>
            <w:bottom w:val="single" w:sz="4" w:space="0" w:color="auto"/>
          </w:tcBorders>
        </w:tcPr>
        <w:p w:rsidR="00654D06" w:rsidRPr="008126CB" w:rsidRDefault="00654D06" w:rsidP="00E247B2">
          <w:pPr>
            <w:pStyle w:val="Encabezado"/>
            <w:jc w:val="center"/>
            <w:rPr>
              <w:rFonts w:ascii="Arial" w:hAnsi="Arial" w:cs="Arial"/>
              <w:b/>
            </w:rPr>
          </w:pPr>
        </w:p>
      </w:tc>
      <w:tc>
        <w:tcPr>
          <w:tcW w:w="2542" w:type="dxa"/>
        </w:tcPr>
        <w:p w:rsidR="00654D06" w:rsidRPr="008126CB" w:rsidRDefault="00654D06" w:rsidP="00B25238">
          <w:pPr>
            <w:pStyle w:val="Encabezado"/>
            <w:rPr>
              <w:rFonts w:ascii="Arial" w:hAnsi="Arial" w:cs="Arial"/>
              <w:b/>
            </w:rPr>
          </w:pPr>
          <w:r w:rsidRPr="008126CB">
            <w:rPr>
              <w:rFonts w:ascii="Arial" w:hAnsi="Arial" w:cs="Arial"/>
              <w:b/>
            </w:rPr>
            <w:t>Versión:</w:t>
          </w:r>
          <w:r>
            <w:rPr>
              <w:rFonts w:ascii="Arial" w:hAnsi="Arial" w:cs="Arial"/>
              <w:b/>
            </w:rPr>
            <w:t xml:space="preserve"> </w:t>
          </w:r>
          <w:r w:rsidR="00B25238">
            <w:rPr>
              <w:rFonts w:ascii="Arial" w:hAnsi="Arial" w:cs="Arial"/>
              <w:b/>
            </w:rPr>
            <w:t>3</w:t>
          </w:r>
          <w:r>
            <w:rPr>
              <w:rFonts w:ascii="Arial" w:hAnsi="Arial" w:cs="Arial"/>
              <w:b/>
            </w:rPr>
            <w:t>.0</w:t>
          </w:r>
        </w:p>
      </w:tc>
    </w:tr>
    <w:tr w:rsidR="00654D06" w:rsidTr="00E247B2">
      <w:trPr>
        <w:trHeight w:val="70"/>
      </w:trPr>
      <w:tc>
        <w:tcPr>
          <w:tcW w:w="1951" w:type="dxa"/>
          <w:vMerge/>
        </w:tcPr>
        <w:p w:rsidR="00654D06" w:rsidRDefault="00654D06" w:rsidP="00E247B2">
          <w:pPr>
            <w:pStyle w:val="Encabezado"/>
          </w:pPr>
        </w:p>
      </w:tc>
      <w:tc>
        <w:tcPr>
          <w:tcW w:w="4536" w:type="dxa"/>
          <w:vMerge w:val="restart"/>
          <w:tcBorders>
            <w:top w:val="single" w:sz="4" w:space="0" w:color="auto"/>
          </w:tcBorders>
        </w:tcPr>
        <w:p w:rsidR="00654D06" w:rsidRPr="008126CB" w:rsidRDefault="00B25238" w:rsidP="00E247B2">
          <w:pPr>
            <w:pStyle w:val="Encabezado"/>
            <w:jc w:val="center"/>
            <w:rPr>
              <w:rFonts w:ascii="Arial" w:hAnsi="Arial" w:cs="Arial"/>
              <w:b/>
              <w:sz w:val="32"/>
            </w:rPr>
          </w:pPr>
          <w:r>
            <w:rPr>
              <w:rFonts w:ascii="Arial" w:hAnsi="Arial" w:cs="Arial"/>
              <w:b/>
              <w:sz w:val="32"/>
            </w:rPr>
            <w:t>PROTOCOLO</w:t>
          </w:r>
          <w:r w:rsidR="00654D06" w:rsidRPr="008126CB">
            <w:rPr>
              <w:rFonts w:ascii="Arial" w:hAnsi="Arial" w:cs="Arial"/>
              <w:b/>
              <w:sz w:val="32"/>
            </w:rPr>
            <w:t xml:space="preserve"> DE MANEJO </w:t>
          </w:r>
        </w:p>
        <w:p w:rsidR="00654D06" w:rsidRPr="008126CB" w:rsidRDefault="00654D06" w:rsidP="00654D06">
          <w:pPr>
            <w:jc w:val="center"/>
            <w:rPr>
              <w:rFonts w:ascii="Arial" w:hAnsi="Arial" w:cs="Arial"/>
              <w:b/>
              <w:bCs/>
              <w:szCs w:val="24"/>
            </w:rPr>
          </w:pPr>
          <w:r w:rsidRPr="008126CB">
            <w:rPr>
              <w:rFonts w:ascii="Arial" w:hAnsi="Arial" w:cs="Arial"/>
              <w:b/>
              <w:sz w:val="32"/>
            </w:rPr>
            <w:t xml:space="preserve">DE </w:t>
          </w:r>
          <w:r>
            <w:rPr>
              <w:rFonts w:ascii="Arial" w:hAnsi="Arial" w:cs="Arial"/>
              <w:b/>
              <w:sz w:val="32"/>
            </w:rPr>
            <w:t>LUMBALGIA</w:t>
          </w:r>
        </w:p>
      </w:tc>
      <w:tc>
        <w:tcPr>
          <w:tcW w:w="2542" w:type="dxa"/>
        </w:tcPr>
        <w:p w:rsidR="00654D06" w:rsidRPr="008126CB" w:rsidRDefault="00654D06" w:rsidP="00E247B2">
          <w:pPr>
            <w:pStyle w:val="Encabezado"/>
            <w:rPr>
              <w:rFonts w:ascii="Arial" w:hAnsi="Arial" w:cs="Arial"/>
              <w:b/>
            </w:rPr>
          </w:pPr>
          <w:r w:rsidRPr="008126CB">
            <w:rPr>
              <w:rFonts w:ascii="Arial" w:hAnsi="Arial" w:cs="Arial"/>
              <w:b/>
            </w:rPr>
            <w:t>Fecha de Aprobación:</w:t>
          </w:r>
        </w:p>
        <w:p w:rsidR="00654D06" w:rsidRPr="008126CB" w:rsidRDefault="00B25238" w:rsidP="00B25238">
          <w:pPr>
            <w:pStyle w:val="Encabezado"/>
            <w:rPr>
              <w:rFonts w:ascii="Arial" w:hAnsi="Arial" w:cs="Arial"/>
              <w:b/>
            </w:rPr>
          </w:pPr>
          <w:r>
            <w:rPr>
              <w:rFonts w:ascii="Arial" w:hAnsi="Arial" w:cs="Arial"/>
              <w:b/>
            </w:rPr>
            <w:t>16</w:t>
          </w:r>
          <w:r w:rsidR="00654D06" w:rsidRPr="008126CB">
            <w:rPr>
              <w:rFonts w:ascii="Arial" w:hAnsi="Arial" w:cs="Arial"/>
              <w:b/>
            </w:rPr>
            <w:t>/0</w:t>
          </w:r>
          <w:r>
            <w:rPr>
              <w:rFonts w:ascii="Arial" w:hAnsi="Arial" w:cs="Arial"/>
              <w:b/>
            </w:rPr>
            <w:t>2</w:t>
          </w:r>
          <w:r w:rsidR="00654D06" w:rsidRPr="008126CB">
            <w:rPr>
              <w:rFonts w:ascii="Arial" w:hAnsi="Arial" w:cs="Arial"/>
              <w:b/>
            </w:rPr>
            <w:t>/201</w:t>
          </w:r>
          <w:r>
            <w:rPr>
              <w:rFonts w:ascii="Arial" w:hAnsi="Arial" w:cs="Arial"/>
              <w:b/>
            </w:rPr>
            <w:t>8</w:t>
          </w:r>
        </w:p>
      </w:tc>
    </w:tr>
    <w:tr w:rsidR="00654D06" w:rsidTr="00E247B2">
      <w:trPr>
        <w:trHeight w:val="357"/>
      </w:trPr>
      <w:tc>
        <w:tcPr>
          <w:tcW w:w="1951" w:type="dxa"/>
          <w:vMerge/>
        </w:tcPr>
        <w:p w:rsidR="00654D06" w:rsidRDefault="00654D06" w:rsidP="00E247B2">
          <w:pPr>
            <w:pStyle w:val="Encabezado"/>
          </w:pPr>
        </w:p>
      </w:tc>
      <w:tc>
        <w:tcPr>
          <w:tcW w:w="4536" w:type="dxa"/>
          <w:vMerge/>
        </w:tcPr>
        <w:p w:rsidR="00654D06" w:rsidRPr="008126CB" w:rsidRDefault="00654D06" w:rsidP="00E247B2">
          <w:pPr>
            <w:pStyle w:val="Encabezado"/>
            <w:jc w:val="center"/>
            <w:rPr>
              <w:rFonts w:ascii="Arial" w:hAnsi="Arial" w:cs="Arial"/>
              <w:b/>
            </w:rPr>
          </w:pPr>
        </w:p>
      </w:tc>
      <w:tc>
        <w:tcPr>
          <w:tcW w:w="2542" w:type="dxa"/>
        </w:tcPr>
        <w:p w:rsidR="00654D06" w:rsidRPr="008126CB" w:rsidRDefault="00654D06" w:rsidP="00E247B2">
          <w:pPr>
            <w:pStyle w:val="Encabezado"/>
            <w:rPr>
              <w:rFonts w:ascii="Arial" w:hAnsi="Arial" w:cs="Arial"/>
              <w:b/>
            </w:rPr>
          </w:pPr>
          <w:r w:rsidRPr="008126CB">
            <w:rPr>
              <w:rFonts w:ascii="Arial" w:hAnsi="Arial" w:cs="Arial"/>
              <w:b/>
              <w:lang w:val="es-ES"/>
            </w:rPr>
            <w:t xml:space="preserve">Página </w:t>
          </w:r>
          <w:r w:rsidRPr="008126CB">
            <w:rPr>
              <w:rFonts w:ascii="Arial" w:hAnsi="Arial" w:cs="Arial"/>
              <w:b/>
            </w:rPr>
            <w:fldChar w:fldCharType="begin"/>
          </w:r>
          <w:r w:rsidRPr="008126CB">
            <w:rPr>
              <w:rFonts w:ascii="Arial" w:hAnsi="Arial" w:cs="Arial"/>
              <w:b/>
            </w:rPr>
            <w:instrText>PAGE  \* Arabic  \* MERGEFORMAT</w:instrText>
          </w:r>
          <w:r w:rsidRPr="008126CB">
            <w:rPr>
              <w:rFonts w:ascii="Arial" w:hAnsi="Arial" w:cs="Arial"/>
              <w:b/>
            </w:rPr>
            <w:fldChar w:fldCharType="separate"/>
          </w:r>
          <w:r w:rsidR="00391A47" w:rsidRPr="00391A47">
            <w:rPr>
              <w:rFonts w:ascii="Arial" w:hAnsi="Arial" w:cs="Arial"/>
              <w:b/>
              <w:noProof/>
              <w:lang w:val="es-ES"/>
            </w:rPr>
            <w:t>2</w:t>
          </w:r>
          <w:r w:rsidRPr="008126CB">
            <w:rPr>
              <w:rFonts w:ascii="Arial" w:hAnsi="Arial" w:cs="Arial"/>
              <w:b/>
            </w:rPr>
            <w:fldChar w:fldCharType="end"/>
          </w:r>
          <w:r w:rsidRPr="008126CB">
            <w:rPr>
              <w:rFonts w:ascii="Arial" w:hAnsi="Arial" w:cs="Arial"/>
              <w:b/>
              <w:lang w:val="es-ES"/>
            </w:rPr>
            <w:t xml:space="preserve"> de </w:t>
          </w:r>
          <w:r w:rsidRPr="008126CB">
            <w:rPr>
              <w:rFonts w:ascii="Arial" w:hAnsi="Arial" w:cs="Arial"/>
              <w:b/>
            </w:rPr>
            <w:fldChar w:fldCharType="begin"/>
          </w:r>
          <w:r w:rsidRPr="008126CB">
            <w:rPr>
              <w:rFonts w:ascii="Arial" w:hAnsi="Arial" w:cs="Arial"/>
              <w:b/>
            </w:rPr>
            <w:instrText>NUMPAGES  \* Arabic  \* MERGEFORMAT</w:instrText>
          </w:r>
          <w:r w:rsidRPr="008126CB">
            <w:rPr>
              <w:rFonts w:ascii="Arial" w:hAnsi="Arial" w:cs="Arial"/>
              <w:b/>
            </w:rPr>
            <w:fldChar w:fldCharType="separate"/>
          </w:r>
          <w:r w:rsidR="00391A47" w:rsidRPr="00391A47">
            <w:rPr>
              <w:rFonts w:ascii="Arial" w:hAnsi="Arial" w:cs="Arial"/>
              <w:b/>
              <w:noProof/>
              <w:lang w:val="es-ES"/>
            </w:rPr>
            <w:t>9</w:t>
          </w:r>
          <w:r w:rsidRPr="008126CB">
            <w:rPr>
              <w:rFonts w:ascii="Arial" w:hAnsi="Arial" w:cs="Arial"/>
              <w:b/>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1.25pt;height:11.25pt" o:bullet="t">
        <v:imagedata r:id="rId1" o:title="mso95B1"/>
      </v:shape>
    </w:pict>
  </w:numPicBullet>
  <w:abstractNum w:abstractNumId="0">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162A0367"/>
    <w:multiLevelType w:val="hybridMultilevel"/>
    <w:tmpl w:val="85EAFC7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4">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34850EB"/>
    <w:multiLevelType w:val="multilevel"/>
    <w:tmpl w:val="EF763A74"/>
    <w:lvl w:ilvl="0">
      <w:start w:val="1"/>
      <w:numFmt w:val="decimal"/>
      <w:lvlText w:val="%1."/>
      <w:lvlJc w:val="left"/>
      <w:pPr>
        <w:ind w:left="360" w:hanging="360"/>
      </w:pPr>
      <w:rPr>
        <w:rFonts w:hint="default"/>
        <w:b/>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6">
    <w:nsid w:val="4C9B2CD2"/>
    <w:multiLevelType w:val="hybridMultilevel"/>
    <w:tmpl w:val="6CCE946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1">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4">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nsid w:val="70BD64E8"/>
    <w:multiLevelType w:val="hybridMultilevel"/>
    <w:tmpl w:val="E132E0EE"/>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9">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nsid w:val="75383325"/>
    <w:multiLevelType w:val="hybridMultilevel"/>
    <w:tmpl w:val="B85AD80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num w:numId="1">
    <w:abstractNumId w:val="15"/>
  </w:num>
  <w:num w:numId="2">
    <w:abstractNumId w:val="27"/>
  </w:num>
  <w:num w:numId="3">
    <w:abstractNumId w:val="17"/>
  </w:num>
  <w:num w:numId="4">
    <w:abstractNumId w:val="0"/>
  </w:num>
  <w:num w:numId="5">
    <w:abstractNumId w:val="18"/>
  </w:num>
  <w:num w:numId="6">
    <w:abstractNumId w:val="19"/>
  </w:num>
  <w:num w:numId="7">
    <w:abstractNumId w:val="10"/>
  </w:num>
  <w:num w:numId="8">
    <w:abstractNumId w:val="1"/>
  </w:num>
  <w:num w:numId="9">
    <w:abstractNumId w:val="14"/>
  </w:num>
  <w:num w:numId="10">
    <w:abstractNumId w:val="29"/>
  </w:num>
  <w:num w:numId="11">
    <w:abstractNumId w:val="21"/>
  </w:num>
  <w:num w:numId="12">
    <w:abstractNumId w:val="30"/>
  </w:num>
  <w:num w:numId="13">
    <w:abstractNumId w:val="3"/>
  </w:num>
  <w:num w:numId="14">
    <w:abstractNumId w:val="16"/>
  </w:num>
  <w:num w:numId="15">
    <w:abstractNumId w:val="7"/>
  </w:num>
  <w:num w:numId="16">
    <w:abstractNumId w:val="11"/>
  </w:num>
  <w:num w:numId="17">
    <w:abstractNumId w:val="4"/>
  </w:num>
  <w:num w:numId="18">
    <w:abstractNumId w:val="13"/>
  </w:num>
  <w:num w:numId="19">
    <w:abstractNumId w:val="20"/>
  </w:num>
  <w:num w:numId="20">
    <w:abstractNumId w:val="25"/>
  </w:num>
  <w:num w:numId="21">
    <w:abstractNumId w:val="12"/>
  </w:num>
  <w:num w:numId="22">
    <w:abstractNumId w:val="28"/>
  </w:num>
  <w:num w:numId="23">
    <w:abstractNumId w:val="6"/>
  </w:num>
  <w:num w:numId="24">
    <w:abstractNumId w:val="5"/>
  </w:num>
  <w:num w:numId="25">
    <w:abstractNumId w:val="23"/>
  </w:num>
  <w:num w:numId="26">
    <w:abstractNumId w:val="9"/>
  </w:num>
  <w:num w:numId="27">
    <w:abstractNumId w:val="8"/>
  </w:num>
  <w:num w:numId="28">
    <w:abstractNumId w:val="26"/>
  </w:num>
  <w:num w:numId="29">
    <w:abstractNumId w:val="22"/>
  </w:num>
  <w:num w:numId="30">
    <w:abstractNumId w:val="31"/>
  </w:num>
  <w:num w:numId="31">
    <w:abstractNumId w:val="2"/>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1623A"/>
    <w:rsid w:val="00037854"/>
    <w:rsid w:val="0004720F"/>
    <w:rsid w:val="00075810"/>
    <w:rsid w:val="0008132D"/>
    <w:rsid w:val="000D650D"/>
    <w:rsid w:val="000E37D3"/>
    <w:rsid w:val="000E61CF"/>
    <w:rsid w:val="000F6EC1"/>
    <w:rsid w:val="00104B09"/>
    <w:rsid w:val="00116634"/>
    <w:rsid w:val="001217BA"/>
    <w:rsid w:val="001730DD"/>
    <w:rsid w:val="00190464"/>
    <w:rsid w:val="00197A57"/>
    <w:rsid w:val="001E0EEF"/>
    <w:rsid w:val="001F544F"/>
    <w:rsid w:val="002010FC"/>
    <w:rsid w:val="00214E94"/>
    <w:rsid w:val="00246FCA"/>
    <w:rsid w:val="0025636E"/>
    <w:rsid w:val="00272C7B"/>
    <w:rsid w:val="00286AC4"/>
    <w:rsid w:val="002900D9"/>
    <w:rsid w:val="002E16A1"/>
    <w:rsid w:val="002E674F"/>
    <w:rsid w:val="002F12BA"/>
    <w:rsid w:val="00307809"/>
    <w:rsid w:val="00311F38"/>
    <w:rsid w:val="00317650"/>
    <w:rsid w:val="003217F9"/>
    <w:rsid w:val="0032380E"/>
    <w:rsid w:val="00326406"/>
    <w:rsid w:val="00341BD9"/>
    <w:rsid w:val="00376AA3"/>
    <w:rsid w:val="00391A47"/>
    <w:rsid w:val="00393381"/>
    <w:rsid w:val="003A29CC"/>
    <w:rsid w:val="003B1783"/>
    <w:rsid w:val="003B18F7"/>
    <w:rsid w:val="003B76FA"/>
    <w:rsid w:val="00403B83"/>
    <w:rsid w:val="00410418"/>
    <w:rsid w:val="004150D4"/>
    <w:rsid w:val="0047467C"/>
    <w:rsid w:val="004A54DD"/>
    <w:rsid w:val="004D6FD7"/>
    <w:rsid w:val="00524B6E"/>
    <w:rsid w:val="00544525"/>
    <w:rsid w:val="00582188"/>
    <w:rsid w:val="00585776"/>
    <w:rsid w:val="00591214"/>
    <w:rsid w:val="005A466F"/>
    <w:rsid w:val="0063359B"/>
    <w:rsid w:val="00645722"/>
    <w:rsid w:val="00653079"/>
    <w:rsid w:val="00654D06"/>
    <w:rsid w:val="00694B6D"/>
    <w:rsid w:val="0069584F"/>
    <w:rsid w:val="006A1281"/>
    <w:rsid w:val="006A6C38"/>
    <w:rsid w:val="006C6309"/>
    <w:rsid w:val="006D242A"/>
    <w:rsid w:val="006E717D"/>
    <w:rsid w:val="006F0494"/>
    <w:rsid w:val="00702D8C"/>
    <w:rsid w:val="00724B39"/>
    <w:rsid w:val="0074264E"/>
    <w:rsid w:val="00766995"/>
    <w:rsid w:val="00772432"/>
    <w:rsid w:val="007911AB"/>
    <w:rsid w:val="007B1BDF"/>
    <w:rsid w:val="007C0392"/>
    <w:rsid w:val="008023D8"/>
    <w:rsid w:val="00807E4B"/>
    <w:rsid w:val="00830053"/>
    <w:rsid w:val="00837424"/>
    <w:rsid w:val="00850412"/>
    <w:rsid w:val="00865F43"/>
    <w:rsid w:val="0088463A"/>
    <w:rsid w:val="008D11B3"/>
    <w:rsid w:val="00933A30"/>
    <w:rsid w:val="00957690"/>
    <w:rsid w:val="00984F29"/>
    <w:rsid w:val="00993D8C"/>
    <w:rsid w:val="009D31D2"/>
    <w:rsid w:val="009E41FB"/>
    <w:rsid w:val="009F6F46"/>
    <w:rsid w:val="00A018C4"/>
    <w:rsid w:val="00A063FF"/>
    <w:rsid w:val="00A065B9"/>
    <w:rsid w:val="00A2273D"/>
    <w:rsid w:val="00A2318E"/>
    <w:rsid w:val="00A4558E"/>
    <w:rsid w:val="00A86789"/>
    <w:rsid w:val="00B040BF"/>
    <w:rsid w:val="00B07FE1"/>
    <w:rsid w:val="00B11D8A"/>
    <w:rsid w:val="00B25238"/>
    <w:rsid w:val="00B32ED0"/>
    <w:rsid w:val="00B57DB9"/>
    <w:rsid w:val="00B83670"/>
    <w:rsid w:val="00B977D3"/>
    <w:rsid w:val="00BA2E88"/>
    <w:rsid w:val="00BB31E3"/>
    <w:rsid w:val="00BB7912"/>
    <w:rsid w:val="00C26683"/>
    <w:rsid w:val="00C565A8"/>
    <w:rsid w:val="00C64925"/>
    <w:rsid w:val="00C7140E"/>
    <w:rsid w:val="00C77190"/>
    <w:rsid w:val="00C84B20"/>
    <w:rsid w:val="00CB1F8F"/>
    <w:rsid w:val="00D17F4D"/>
    <w:rsid w:val="00D306E7"/>
    <w:rsid w:val="00D37162"/>
    <w:rsid w:val="00D6185F"/>
    <w:rsid w:val="00DA60C1"/>
    <w:rsid w:val="00DB05B8"/>
    <w:rsid w:val="00DB67ED"/>
    <w:rsid w:val="00DC4B91"/>
    <w:rsid w:val="00E05EAC"/>
    <w:rsid w:val="00E11366"/>
    <w:rsid w:val="00E16FED"/>
    <w:rsid w:val="00E25B8B"/>
    <w:rsid w:val="00E32B2B"/>
    <w:rsid w:val="00E4690F"/>
    <w:rsid w:val="00E4713C"/>
    <w:rsid w:val="00E52802"/>
    <w:rsid w:val="00E54155"/>
    <w:rsid w:val="00E85517"/>
    <w:rsid w:val="00F14754"/>
    <w:rsid w:val="00F55449"/>
    <w:rsid w:val="00F75C41"/>
    <w:rsid w:val="00F76DB8"/>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3B76FA"/>
    <w:pPr>
      <w:spacing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REIDE.org" TargetMode="Externa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14240-EFAB-47A4-A374-FA9335467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1920</Words>
  <Characters>10564</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guia de manejo de lumbalgia</vt:lpstr>
    </vt:vector>
  </TitlesOfParts>
  <Company>Microsoft</Company>
  <LinksUpToDate>false</LinksUpToDate>
  <CharactersWithSpaces>12460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lumbalgia</dc:title>
  <dc:subject>SISTEMA OBLIGATORIO DE GARANTIA DE LA CALIDAD</dc:subject>
  <dc:creator>Dulay Vargas</dc:creator>
  <cp:lastModifiedBy>HOSPITAL</cp:lastModifiedBy>
  <cp:revision>8</cp:revision>
  <cp:lastPrinted>2018-02-28T15:34:00Z</cp:lastPrinted>
  <dcterms:created xsi:type="dcterms:W3CDTF">2017-07-07T19:35:00Z</dcterms:created>
  <dcterms:modified xsi:type="dcterms:W3CDTF">2018-02-28T15:35:00Z</dcterms:modified>
</cp:coreProperties>
</file>